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93" w:rsidRDefault="00B11793" w:rsidP="00B11793">
      <w:pPr>
        <w:numPr>
          <w:ilvl w:val="0"/>
          <w:numId w:val="1"/>
        </w:numPr>
        <w:spacing w:line="360" w:lineRule="auto"/>
        <w:jc w:val="center"/>
        <w:outlineLvl w:val="0"/>
        <w:rPr>
          <w:rFonts w:ascii="宋体" w:hAnsi="宋体" w:cs="宋体"/>
          <w:b/>
          <w:sz w:val="32"/>
          <w:szCs w:val="32"/>
        </w:rPr>
      </w:pPr>
      <w:bookmarkStart w:id="0" w:name="_Toc32481"/>
      <w:r>
        <w:rPr>
          <w:rFonts w:ascii="宋体" w:hAnsi="宋体" w:cs="宋体" w:hint="eastAsia"/>
          <w:b/>
          <w:sz w:val="32"/>
          <w:szCs w:val="32"/>
        </w:rPr>
        <w:t>采购项目要求</w:t>
      </w:r>
      <w:bookmarkEnd w:id="0"/>
    </w:p>
    <w:p w:rsidR="00B11793" w:rsidRDefault="00B11793" w:rsidP="00B11793">
      <w:pPr>
        <w:pStyle w:val="a0"/>
        <w:rPr>
          <w:rFonts w:ascii="宋体" w:hAnsi="宋体" w:cs="宋体"/>
        </w:rPr>
      </w:pPr>
    </w:p>
    <w:p w:rsidR="00B11793" w:rsidRDefault="00B11793" w:rsidP="00B11793">
      <w:pPr>
        <w:spacing w:line="560" w:lineRule="exact"/>
        <w:rPr>
          <w:rFonts w:ascii="宋体" w:hAnsi="宋体" w:cs="宋体"/>
          <w:b/>
          <w:sz w:val="28"/>
          <w:szCs w:val="28"/>
        </w:rPr>
      </w:pPr>
      <w:r>
        <w:rPr>
          <w:rFonts w:ascii="宋体" w:hAnsi="宋体" w:cs="宋体" w:hint="eastAsia"/>
          <w:b/>
          <w:sz w:val="28"/>
          <w:szCs w:val="28"/>
        </w:rPr>
        <w:t>一、采购项目简要说明</w:t>
      </w:r>
    </w:p>
    <w:p w:rsidR="00B11793" w:rsidRDefault="00B11793" w:rsidP="00B11793">
      <w:pPr>
        <w:spacing w:line="360" w:lineRule="auto"/>
        <w:ind w:firstLineChars="200" w:firstLine="480"/>
        <w:jc w:val="left"/>
        <w:outlineLvl w:val="1"/>
        <w:rPr>
          <w:rFonts w:ascii="宋体" w:hAnsi="宋体" w:cs="宋体"/>
          <w:sz w:val="24"/>
          <w:szCs w:val="24"/>
        </w:rPr>
      </w:pPr>
      <w:r>
        <w:rPr>
          <w:rFonts w:ascii="宋体" w:hAnsi="宋体" w:cs="宋体" w:hint="eastAsia"/>
          <w:sz w:val="24"/>
          <w:szCs w:val="24"/>
        </w:rPr>
        <w:t>1．采购人：如东县中医院。</w:t>
      </w:r>
    </w:p>
    <w:p w:rsidR="00B11793" w:rsidRDefault="00B11793" w:rsidP="00B11793">
      <w:pPr>
        <w:spacing w:line="360" w:lineRule="auto"/>
        <w:jc w:val="left"/>
        <w:outlineLvl w:val="1"/>
        <w:rPr>
          <w:rFonts w:ascii="宋体" w:hAnsi="宋体" w:cs="宋体"/>
          <w:sz w:val="24"/>
          <w:szCs w:val="24"/>
        </w:rPr>
      </w:pPr>
      <w:r>
        <w:rPr>
          <w:rFonts w:ascii="宋体" w:hAnsi="宋体" w:cs="宋体" w:hint="eastAsia"/>
          <w:sz w:val="24"/>
          <w:szCs w:val="24"/>
        </w:rPr>
        <w:t xml:space="preserve">　　2．项目名称：</w:t>
      </w:r>
      <w:r w:rsidR="006F01A8">
        <w:rPr>
          <w:rFonts w:ascii="宋体" w:hAnsi="宋体" w:cs="宋体" w:hint="eastAsia"/>
          <w:sz w:val="24"/>
          <w:szCs w:val="24"/>
        </w:rPr>
        <w:t>LIS升级</w:t>
      </w:r>
      <w:r>
        <w:rPr>
          <w:rFonts w:ascii="宋体" w:hAnsi="宋体" w:cs="宋体" w:hint="eastAsia"/>
          <w:sz w:val="24"/>
          <w:szCs w:val="24"/>
        </w:rPr>
        <w:t>。</w:t>
      </w:r>
    </w:p>
    <w:p w:rsidR="00B11793" w:rsidRDefault="00B11793" w:rsidP="00A841CF">
      <w:pPr>
        <w:spacing w:line="360" w:lineRule="auto"/>
        <w:ind w:firstLine="480"/>
        <w:jc w:val="left"/>
        <w:outlineLvl w:val="1"/>
        <w:rPr>
          <w:rFonts w:ascii="宋体" w:hAnsi="宋体" w:cs="宋体" w:hint="eastAsia"/>
          <w:b/>
          <w:bCs/>
          <w:sz w:val="24"/>
          <w:szCs w:val="24"/>
        </w:rPr>
      </w:pPr>
      <w:r>
        <w:rPr>
          <w:rFonts w:ascii="宋体" w:hAnsi="宋体" w:cs="宋体" w:hint="eastAsia"/>
          <w:b/>
          <w:bCs/>
          <w:sz w:val="24"/>
          <w:szCs w:val="24"/>
        </w:rPr>
        <w:t>3．采购预算：</w:t>
      </w:r>
      <w:r w:rsidR="006F01A8">
        <w:rPr>
          <w:rFonts w:ascii="宋体" w:hAnsi="宋体" w:cs="宋体"/>
          <w:b/>
          <w:bCs/>
          <w:sz w:val="24"/>
          <w:szCs w:val="24"/>
        </w:rPr>
        <w:t>29万元</w:t>
      </w:r>
      <w:r>
        <w:rPr>
          <w:rFonts w:ascii="宋体" w:hAnsi="宋体" w:cs="宋体" w:hint="eastAsia"/>
          <w:b/>
          <w:bCs/>
          <w:sz w:val="24"/>
          <w:szCs w:val="24"/>
        </w:rPr>
        <w:t>。</w:t>
      </w:r>
    </w:p>
    <w:p w:rsidR="00A841CF" w:rsidRPr="00A841CF" w:rsidRDefault="00A841CF" w:rsidP="00A841CF">
      <w:pPr>
        <w:pStyle w:val="a0"/>
        <w:ind w:firstLine="480"/>
      </w:pPr>
      <w:r>
        <w:rPr>
          <w:rFonts w:ascii="宋体" w:hAnsi="宋体" w:cs="宋体" w:hint="eastAsia"/>
          <w:bCs/>
          <w:sz w:val="24"/>
        </w:rPr>
        <w:t>4</w:t>
      </w:r>
      <w:r>
        <w:rPr>
          <w:rFonts w:ascii="宋体" w:hAnsi="宋体" w:cs="宋体" w:hint="eastAsia"/>
          <w:b/>
          <w:bCs/>
          <w:sz w:val="24"/>
        </w:rPr>
        <w:t>．</w:t>
      </w:r>
      <w:r>
        <w:rPr>
          <w:rFonts w:ascii="宋体" w:hAnsi="宋体" w:cs="宋体" w:hint="eastAsia"/>
          <w:bCs/>
          <w:sz w:val="24"/>
        </w:rPr>
        <w:t>投标文件必须提供“正本”一套、“副本”三套，</w:t>
      </w:r>
      <w:r>
        <w:rPr>
          <w:rFonts w:ascii="宋体" w:hAnsi="宋体" w:cs="宋体" w:hint="eastAsia"/>
          <w:sz w:val="24"/>
        </w:rPr>
        <w:t>用档案袋密封，封面注明采购项目名称、投标人全称、及“正本、副本”字样。</w:t>
      </w:r>
    </w:p>
    <w:p w:rsidR="00B11793" w:rsidRDefault="00B11793" w:rsidP="00B11793">
      <w:pPr>
        <w:pStyle w:val="a0"/>
        <w:spacing w:line="560" w:lineRule="exact"/>
        <w:rPr>
          <w:rFonts w:ascii="宋体" w:hAnsi="宋体" w:cs="宋体"/>
          <w:b/>
          <w:bCs/>
          <w:szCs w:val="28"/>
        </w:rPr>
      </w:pPr>
      <w:r>
        <w:rPr>
          <w:rFonts w:ascii="宋体" w:hAnsi="宋体" w:cs="宋体" w:hint="eastAsia"/>
          <w:b/>
          <w:bCs/>
          <w:szCs w:val="28"/>
        </w:rPr>
        <w:t>二、本次采购主要内容：</w:t>
      </w:r>
    </w:p>
    <w:tbl>
      <w:tblPr>
        <w:tblW w:w="10118" w:type="dxa"/>
        <w:jc w:val="center"/>
        <w:tblCellMar>
          <w:left w:w="0" w:type="dxa"/>
          <w:right w:w="0" w:type="dxa"/>
        </w:tblCellMar>
        <w:tblLook w:val="0000"/>
      </w:tblPr>
      <w:tblGrid>
        <w:gridCol w:w="1053"/>
        <w:gridCol w:w="2610"/>
        <w:gridCol w:w="1200"/>
        <w:gridCol w:w="900"/>
        <w:gridCol w:w="703"/>
        <w:gridCol w:w="1127"/>
        <w:gridCol w:w="2525"/>
      </w:tblGrid>
      <w:tr w:rsidR="00B11793" w:rsidTr="006D3546">
        <w:trPr>
          <w:trHeight w:val="274"/>
          <w:jc w:val="center"/>
        </w:trPr>
        <w:tc>
          <w:tcPr>
            <w:tcW w:w="10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序号</w:t>
            </w:r>
          </w:p>
        </w:tc>
        <w:tc>
          <w:tcPr>
            <w:tcW w:w="261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项目名称</w:t>
            </w:r>
          </w:p>
        </w:tc>
        <w:tc>
          <w:tcPr>
            <w:tcW w:w="1200" w:type="dxa"/>
            <w:tcBorders>
              <w:top w:val="single" w:sz="8" w:space="0" w:color="auto"/>
              <w:left w:val="nil"/>
              <w:bottom w:val="single" w:sz="4" w:space="0" w:color="auto"/>
              <w:right w:val="single" w:sz="4" w:space="0" w:color="auto"/>
            </w:tcBorders>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单位</w:t>
            </w:r>
          </w:p>
        </w:tc>
        <w:tc>
          <w:tcPr>
            <w:tcW w:w="900" w:type="dxa"/>
            <w:tcBorders>
              <w:top w:val="single" w:sz="8" w:space="0" w:color="auto"/>
              <w:left w:val="nil"/>
              <w:bottom w:val="single" w:sz="4" w:space="0" w:color="auto"/>
              <w:right w:val="single" w:sz="4" w:space="0" w:color="auto"/>
            </w:tcBorders>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数量</w:t>
            </w:r>
          </w:p>
        </w:tc>
        <w:tc>
          <w:tcPr>
            <w:tcW w:w="703" w:type="dxa"/>
            <w:tcBorders>
              <w:top w:val="single" w:sz="8" w:space="0" w:color="auto"/>
              <w:left w:val="nil"/>
              <w:bottom w:val="single" w:sz="4" w:space="0" w:color="auto"/>
              <w:right w:val="single" w:sz="4" w:space="0" w:color="auto"/>
            </w:tcBorders>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ascii="宋体" w:hAnsi="宋体" w:cs="宋体" w:hint="eastAsia"/>
                <w:szCs w:val="21"/>
              </w:rPr>
              <w:t>产地</w:t>
            </w:r>
          </w:p>
        </w:tc>
        <w:tc>
          <w:tcPr>
            <w:tcW w:w="1127" w:type="dxa"/>
            <w:tcBorders>
              <w:top w:val="single" w:sz="8" w:space="0" w:color="auto"/>
              <w:left w:val="single" w:sz="4" w:space="0" w:color="auto"/>
              <w:bottom w:val="single" w:sz="4" w:space="0" w:color="auto"/>
              <w:right w:val="single" w:sz="4" w:space="0" w:color="auto"/>
            </w:tcBorders>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原厂保修期</w:t>
            </w:r>
          </w:p>
        </w:tc>
        <w:tc>
          <w:tcPr>
            <w:tcW w:w="2525" w:type="dxa"/>
            <w:tcBorders>
              <w:top w:val="single" w:sz="8" w:space="0" w:color="auto"/>
              <w:left w:val="single" w:sz="4" w:space="0" w:color="auto"/>
              <w:bottom w:val="single" w:sz="4" w:space="0" w:color="auto"/>
              <w:right w:val="single" w:sz="4" w:space="0" w:color="auto"/>
            </w:tcBorders>
            <w:vAlign w:val="center"/>
          </w:tcPr>
          <w:p w:rsidR="00B11793" w:rsidRDefault="00B11793" w:rsidP="006D3546">
            <w:pPr>
              <w:jc w:val="left"/>
              <w:rPr>
                <w:rFonts w:ascii="宋体" w:hAnsi="宋体" w:cs="宋体"/>
                <w:color w:val="000000"/>
                <w:sz w:val="24"/>
                <w:szCs w:val="24"/>
              </w:rPr>
            </w:pPr>
            <w:r>
              <w:rPr>
                <w:rFonts w:ascii="宋体" w:hAnsi="宋体" w:cs="宋体" w:hint="eastAsia"/>
                <w:color w:val="000000"/>
                <w:sz w:val="24"/>
                <w:szCs w:val="24"/>
              </w:rPr>
              <w:t>交货时间地点</w:t>
            </w:r>
          </w:p>
        </w:tc>
      </w:tr>
      <w:tr w:rsidR="00B11793" w:rsidTr="006D3546">
        <w:trPr>
          <w:trHeight w:val="750"/>
          <w:jc w:val="center"/>
        </w:trPr>
        <w:tc>
          <w:tcPr>
            <w:tcW w:w="105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1</w:t>
            </w:r>
          </w:p>
        </w:tc>
        <w:tc>
          <w:tcPr>
            <w:tcW w:w="2610" w:type="dxa"/>
            <w:tcBorders>
              <w:top w:val="nil"/>
              <w:left w:val="nil"/>
              <w:bottom w:val="single" w:sz="4" w:space="0" w:color="auto"/>
              <w:right w:val="single" w:sz="4" w:space="0" w:color="auto"/>
            </w:tcBorders>
            <w:tcMar>
              <w:top w:w="0" w:type="dxa"/>
              <w:left w:w="108" w:type="dxa"/>
              <w:bottom w:w="0" w:type="dxa"/>
              <w:right w:w="108" w:type="dxa"/>
            </w:tcMar>
            <w:vAlign w:val="center"/>
          </w:tcPr>
          <w:p w:rsidR="00B11793" w:rsidRDefault="006F01A8" w:rsidP="006D3546">
            <w:pPr>
              <w:spacing w:line="500" w:lineRule="exact"/>
              <w:jc w:val="center"/>
              <w:rPr>
                <w:rFonts w:ascii="宋体" w:hAnsi="宋体" w:cs="宋体"/>
                <w:color w:val="000000"/>
                <w:szCs w:val="21"/>
              </w:rPr>
            </w:pPr>
            <w:r>
              <w:rPr>
                <w:rFonts w:ascii="宋体" w:hAnsi="宋体" w:cs="宋体" w:hint="eastAsia"/>
                <w:sz w:val="24"/>
                <w:szCs w:val="24"/>
              </w:rPr>
              <w:t>LIS升级</w:t>
            </w:r>
          </w:p>
        </w:tc>
        <w:tc>
          <w:tcPr>
            <w:tcW w:w="1200" w:type="dxa"/>
            <w:tcBorders>
              <w:top w:val="nil"/>
              <w:left w:val="nil"/>
              <w:bottom w:val="single" w:sz="4" w:space="0" w:color="auto"/>
              <w:right w:val="single" w:sz="4" w:space="0" w:color="auto"/>
            </w:tcBorders>
            <w:vAlign w:val="center"/>
          </w:tcPr>
          <w:p w:rsidR="00B11793" w:rsidRDefault="00B11793" w:rsidP="006D3546">
            <w:pPr>
              <w:spacing w:line="500" w:lineRule="exact"/>
              <w:jc w:val="center"/>
              <w:rPr>
                <w:rFonts w:ascii="宋体" w:hAnsi="宋体" w:cs="宋体"/>
                <w:color w:val="000000"/>
                <w:szCs w:val="21"/>
              </w:rPr>
            </w:pPr>
            <w:r>
              <w:rPr>
                <w:rFonts w:ascii="宋体" w:hAnsi="宋体" w:cs="宋体" w:hint="eastAsia"/>
                <w:color w:val="000000"/>
                <w:szCs w:val="21"/>
              </w:rPr>
              <w:t>套</w:t>
            </w:r>
          </w:p>
        </w:tc>
        <w:tc>
          <w:tcPr>
            <w:tcW w:w="900" w:type="dxa"/>
            <w:tcBorders>
              <w:top w:val="nil"/>
              <w:left w:val="nil"/>
              <w:bottom w:val="single" w:sz="4" w:space="0" w:color="auto"/>
              <w:right w:val="single" w:sz="4" w:space="0" w:color="auto"/>
            </w:tcBorders>
            <w:vAlign w:val="center"/>
          </w:tcPr>
          <w:p w:rsidR="00B11793" w:rsidRDefault="00B11793" w:rsidP="006D3546">
            <w:pPr>
              <w:spacing w:line="500" w:lineRule="exact"/>
              <w:jc w:val="center"/>
              <w:rPr>
                <w:rFonts w:ascii="宋体" w:hAnsi="宋体" w:cs="宋体"/>
                <w:color w:val="000000"/>
                <w:szCs w:val="21"/>
              </w:rPr>
            </w:pPr>
            <w:r>
              <w:rPr>
                <w:rFonts w:ascii="宋体" w:hAnsi="宋体" w:cs="宋体" w:hint="eastAsia"/>
                <w:color w:val="000000"/>
                <w:szCs w:val="21"/>
              </w:rPr>
              <w:t>1</w:t>
            </w:r>
          </w:p>
        </w:tc>
        <w:tc>
          <w:tcPr>
            <w:tcW w:w="703" w:type="dxa"/>
            <w:tcBorders>
              <w:top w:val="nil"/>
              <w:left w:val="nil"/>
              <w:bottom w:val="single" w:sz="4" w:space="0" w:color="auto"/>
              <w:right w:val="single" w:sz="4" w:space="0" w:color="auto"/>
            </w:tcBorders>
            <w:vAlign w:val="center"/>
          </w:tcPr>
          <w:p w:rsidR="00B11793" w:rsidRDefault="00B11793" w:rsidP="006D3546">
            <w:pPr>
              <w:spacing w:line="500" w:lineRule="exact"/>
              <w:jc w:val="center"/>
              <w:rPr>
                <w:rFonts w:ascii="宋体" w:hAnsi="宋体" w:cs="宋体"/>
                <w:szCs w:val="21"/>
              </w:rPr>
            </w:pPr>
            <w:r>
              <w:rPr>
                <w:rFonts w:ascii="宋体" w:hAnsi="宋体" w:cs="宋体" w:hint="eastAsia"/>
                <w:szCs w:val="21"/>
              </w:rPr>
              <w:t>国产</w:t>
            </w:r>
          </w:p>
        </w:tc>
        <w:tc>
          <w:tcPr>
            <w:tcW w:w="1127" w:type="dxa"/>
            <w:tcBorders>
              <w:top w:val="nil"/>
              <w:left w:val="single" w:sz="4" w:space="0" w:color="auto"/>
              <w:bottom w:val="single" w:sz="4" w:space="0" w:color="auto"/>
              <w:right w:val="single" w:sz="4" w:space="0" w:color="auto"/>
            </w:tcBorders>
            <w:vAlign w:val="center"/>
          </w:tcPr>
          <w:p w:rsidR="00B11793" w:rsidRDefault="00B11793" w:rsidP="006D354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ascii="宋体" w:hAnsi="宋体" w:cs="宋体" w:hint="eastAsia"/>
                <w:color w:val="000000"/>
                <w:szCs w:val="21"/>
              </w:rPr>
              <w:t>1年</w:t>
            </w:r>
          </w:p>
        </w:tc>
        <w:tc>
          <w:tcPr>
            <w:tcW w:w="2525" w:type="dxa"/>
            <w:tcBorders>
              <w:top w:val="nil"/>
              <w:left w:val="single" w:sz="4" w:space="0" w:color="auto"/>
              <w:bottom w:val="single" w:sz="4" w:space="0" w:color="auto"/>
              <w:right w:val="single" w:sz="4" w:space="0" w:color="auto"/>
            </w:tcBorders>
            <w:vAlign w:val="center"/>
          </w:tcPr>
          <w:p w:rsidR="00B11793" w:rsidRDefault="00B11793" w:rsidP="006D3546">
            <w:pPr>
              <w:jc w:val="left"/>
              <w:rPr>
                <w:rFonts w:ascii="宋体" w:hAnsi="宋体" w:cs="宋体"/>
                <w:color w:val="000000"/>
                <w:sz w:val="24"/>
                <w:szCs w:val="24"/>
              </w:rPr>
            </w:pPr>
            <w:r>
              <w:rPr>
                <w:rFonts w:ascii="宋体" w:hAnsi="宋体" w:cs="宋体" w:hint="eastAsia"/>
                <w:color w:val="000000"/>
                <w:sz w:val="24"/>
                <w:szCs w:val="24"/>
              </w:rPr>
              <w:t>如东县中医院指定地点</w:t>
            </w:r>
          </w:p>
        </w:tc>
      </w:tr>
    </w:tbl>
    <w:p w:rsidR="00B11793" w:rsidRPr="00C30DC4" w:rsidRDefault="00B11793" w:rsidP="00B11793">
      <w:pPr>
        <w:pStyle w:val="a0"/>
        <w:numPr>
          <w:ilvl w:val="0"/>
          <w:numId w:val="2"/>
        </w:numPr>
        <w:spacing w:line="360" w:lineRule="auto"/>
        <w:rPr>
          <w:rFonts w:ascii="宋体" w:hAnsi="宋体" w:cs="宋体"/>
          <w:b/>
          <w:bCs/>
          <w:szCs w:val="28"/>
        </w:rPr>
      </w:pPr>
      <w:r>
        <w:rPr>
          <w:rFonts w:ascii="宋体" w:hAnsi="宋体" w:cs="宋体" w:hint="eastAsia"/>
          <w:b/>
          <w:bCs/>
          <w:color w:val="000000"/>
          <w:szCs w:val="28"/>
        </w:rPr>
        <w:t>技术参数要求：</w:t>
      </w:r>
      <w:bookmarkStart w:id="1" w:name="_Toc735"/>
    </w:p>
    <w:p w:rsidR="006F01A8" w:rsidRPr="006A678E" w:rsidRDefault="006F01A8" w:rsidP="006F01A8">
      <w:pPr>
        <w:spacing w:line="360" w:lineRule="auto"/>
        <w:jc w:val="left"/>
        <w:rPr>
          <w:rFonts w:ascii="宋体" w:hAnsi="宋体" w:cs="宋体"/>
          <w:b/>
          <w:sz w:val="24"/>
          <w:szCs w:val="24"/>
        </w:rPr>
      </w:pPr>
      <w:bookmarkStart w:id="2" w:name="_Toc180058379"/>
      <w:r>
        <w:rPr>
          <w:rFonts w:ascii="宋体" w:hAnsi="宋体" w:cs="宋体" w:hint="eastAsia"/>
          <w:b/>
          <w:sz w:val="24"/>
          <w:szCs w:val="24"/>
        </w:rPr>
        <w:t xml:space="preserve">        </w:t>
      </w:r>
      <w:r w:rsidRPr="006A678E">
        <w:rPr>
          <w:rFonts w:ascii="宋体" w:hAnsi="宋体" w:cs="宋体" w:hint="eastAsia"/>
          <w:b/>
          <w:sz w:val="24"/>
          <w:szCs w:val="24"/>
        </w:rPr>
        <w:t>付款方式：</w:t>
      </w:r>
    </w:p>
    <w:p w:rsidR="006F01A8" w:rsidRDefault="006F01A8" w:rsidP="006F01A8">
      <w:pPr>
        <w:spacing w:line="360" w:lineRule="auto"/>
        <w:ind w:firstLineChars="200" w:firstLine="480"/>
        <w:jc w:val="left"/>
        <w:rPr>
          <w:rFonts w:ascii="宋体" w:hAnsi="宋体" w:cs="宋体"/>
          <w:sz w:val="24"/>
          <w:szCs w:val="24"/>
        </w:rPr>
      </w:pPr>
      <w:r w:rsidRPr="00033BC7">
        <w:rPr>
          <w:rFonts w:ascii="宋体" w:hAnsi="宋体" w:cs="宋体" w:hint="eastAsia"/>
          <w:sz w:val="24"/>
          <w:szCs w:val="24"/>
        </w:rPr>
        <w:t>现场</w:t>
      </w:r>
      <w:r>
        <w:rPr>
          <w:rFonts w:ascii="宋体" w:hAnsi="宋体" w:cs="宋体" w:hint="eastAsia"/>
          <w:sz w:val="24"/>
          <w:szCs w:val="24"/>
        </w:rPr>
        <w:t>谈判</w:t>
      </w:r>
    </w:p>
    <w:p w:rsidR="006F01A8" w:rsidRPr="006A678E" w:rsidRDefault="006F01A8" w:rsidP="006F01A8">
      <w:pPr>
        <w:spacing w:line="360" w:lineRule="auto"/>
        <w:jc w:val="left"/>
        <w:rPr>
          <w:rFonts w:ascii="宋体" w:hAnsi="宋体" w:cs="宋体"/>
          <w:b/>
          <w:sz w:val="24"/>
          <w:szCs w:val="24"/>
        </w:rPr>
      </w:pPr>
      <w:r>
        <w:rPr>
          <w:rFonts w:ascii="宋体" w:hAnsi="宋体" w:cs="宋体" w:hint="eastAsia"/>
          <w:b/>
          <w:sz w:val="24"/>
          <w:szCs w:val="24"/>
        </w:rPr>
        <w:t>总</w:t>
      </w:r>
      <w:r>
        <w:rPr>
          <w:rFonts w:ascii="宋体" w:hAnsi="宋体" w:cs="宋体"/>
          <w:b/>
          <w:sz w:val="24"/>
          <w:szCs w:val="24"/>
        </w:rPr>
        <w:t>体</w:t>
      </w:r>
      <w:r w:rsidRPr="006A678E">
        <w:rPr>
          <w:rFonts w:ascii="宋体" w:hAnsi="宋体" w:cs="宋体" w:hint="eastAsia"/>
          <w:b/>
          <w:sz w:val="24"/>
          <w:szCs w:val="24"/>
        </w:rPr>
        <w:t>要求</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1.</w:t>
      </w:r>
      <w:r>
        <w:rPr>
          <w:rFonts w:ascii="宋体" w:hAnsi="宋体" w:cs="宋体" w:hint="eastAsia"/>
          <w:sz w:val="24"/>
          <w:szCs w:val="24"/>
        </w:rPr>
        <w:t>医院</w:t>
      </w:r>
      <w:r>
        <w:rPr>
          <w:rFonts w:ascii="宋体" w:hAnsi="宋体" w:cs="宋体"/>
          <w:sz w:val="24"/>
          <w:szCs w:val="24"/>
        </w:rPr>
        <w:t>原有功能全部保留</w:t>
      </w:r>
      <w:r>
        <w:rPr>
          <w:rFonts w:ascii="宋体" w:hAnsi="宋体" w:cs="宋体" w:hint="eastAsia"/>
          <w:sz w:val="24"/>
          <w:szCs w:val="24"/>
        </w:rPr>
        <w:t>，</w:t>
      </w:r>
      <w:r w:rsidRPr="006A678E">
        <w:rPr>
          <w:rFonts w:ascii="宋体" w:hAnsi="宋体" w:cs="宋体" w:hint="eastAsia"/>
          <w:sz w:val="24"/>
          <w:szCs w:val="24"/>
        </w:rPr>
        <w:t>保证信息系统</w:t>
      </w:r>
      <w:r w:rsidRPr="006A678E">
        <w:rPr>
          <w:rFonts w:ascii="宋体" w:hAnsi="宋体" w:cs="宋体"/>
          <w:sz w:val="24"/>
          <w:szCs w:val="24"/>
        </w:rPr>
        <w:t>是最新版本</w:t>
      </w:r>
      <w:r w:rsidRPr="006A678E">
        <w:rPr>
          <w:rFonts w:ascii="宋体" w:hAnsi="宋体" w:cs="宋体" w:hint="eastAsia"/>
          <w:sz w:val="24"/>
          <w:szCs w:val="24"/>
        </w:rPr>
        <w:t>，</w:t>
      </w:r>
      <w:r>
        <w:rPr>
          <w:rFonts w:ascii="宋体" w:hAnsi="宋体" w:cs="宋体" w:hint="eastAsia"/>
          <w:sz w:val="24"/>
          <w:szCs w:val="24"/>
        </w:rPr>
        <w:t>满足</w:t>
      </w:r>
      <w:r>
        <w:rPr>
          <w:rFonts w:ascii="宋体" w:hAnsi="宋体" w:cs="宋体"/>
          <w:sz w:val="24"/>
          <w:szCs w:val="24"/>
        </w:rPr>
        <w:t>中医医院中医考核指标的要求，</w:t>
      </w:r>
      <w:bookmarkStart w:id="3" w:name="_GoBack"/>
      <w:bookmarkEnd w:id="3"/>
      <w:r w:rsidRPr="006A678E">
        <w:rPr>
          <w:rFonts w:ascii="宋体" w:hAnsi="宋体" w:cs="宋体" w:hint="eastAsia"/>
          <w:sz w:val="24"/>
          <w:szCs w:val="24"/>
        </w:rPr>
        <w:t>并完全符合</w:t>
      </w:r>
      <w:r w:rsidR="00A841CF">
        <w:rPr>
          <w:rFonts w:ascii="宋体" w:hAnsi="宋体" w:cs="宋体" w:hint="eastAsia"/>
          <w:sz w:val="24"/>
          <w:szCs w:val="24"/>
        </w:rPr>
        <w:t>采购</w:t>
      </w:r>
      <w:r w:rsidRPr="006A678E">
        <w:rPr>
          <w:rFonts w:ascii="宋体" w:hAnsi="宋体" w:cs="宋体" w:hint="eastAsia"/>
          <w:sz w:val="24"/>
          <w:szCs w:val="24"/>
        </w:rPr>
        <w:t>文件的要求。</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2.产品的技术标准按国家标准执行，无国家标准的，按行业标准执行，无国家和行业标准的，按企业标准执行；但在</w:t>
      </w:r>
      <w:r w:rsidR="00A841CF">
        <w:rPr>
          <w:rFonts w:ascii="宋体" w:hAnsi="宋体" w:cs="宋体" w:hint="eastAsia"/>
          <w:sz w:val="24"/>
          <w:szCs w:val="24"/>
        </w:rPr>
        <w:t>采购</w:t>
      </w:r>
      <w:r w:rsidRPr="006A678E">
        <w:rPr>
          <w:rFonts w:ascii="宋体" w:hAnsi="宋体" w:cs="宋体" w:hint="eastAsia"/>
          <w:sz w:val="24"/>
          <w:szCs w:val="24"/>
        </w:rPr>
        <w:t>文件中有特别要求的，按</w:t>
      </w:r>
      <w:r w:rsidR="00A841CF">
        <w:rPr>
          <w:rFonts w:ascii="宋体" w:hAnsi="宋体" w:cs="宋体" w:hint="eastAsia"/>
          <w:sz w:val="24"/>
          <w:szCs w:val="24"/>
        </w:rPr>
        <w:t>采购</w:t>
      </w:r>
      <w:r w:rsidRPr="006A678E">
        <w:rPr>
          <w:rFonts w:ascii="宋体" w:hAnsi="宋体" w:cs="宋体" w:hint="eastAsia"/>
          <w:sz w:val="24"/>
          <w:szCs w:val="24"/>
        </w:rPr>
        <w:t>文件中规定的要求执行，并且符合相关法律、法规规定的要求。</w:t>
      </w:r>
    </w:p>
    <w:p w:rsidR="006F01A8" w:rsidRDefault="006F01A8" w:rsidP="006F01A8">
      <w:pPr>
        <w:spacing w:line="360" w:lineRule="auto"/>
        <w:ind w:firstLineChars="200" w:firstLine="480"/>
        <w:jc w:val="left"/>
        <w:rPr>
          <w:rFonts w:ascii="宋体" w:hAnsi="宋体" w:cs="宋体"/>
          <w:sz w:val="24"/>
          <w:szCs w:val="24"/>
        </w:rPr>
      </w:pPr>
      <w:r>
        <w:rPr>
          <w:rFonts w:ascii="宋体" w:hAnsi="宋体" w:cs="宋体"/>
          <w:sz w:val="24"/>
          <w:szCs w:val="24"/>
        </w:rPr>
        <w:t>3</w:t>
      </w:r>
      <w:r w:rsidRPr="006A678E">
        <w:rPr>
          <w:rFonts w:ascii="宋体" w:hAnsi="宋体" w:cs="宋体" w:hint="eastAsia"/>
          <w:sz w:val="24"/>
          <w:szCs w:val="24"/>
        </w:rPr>
        <w:t>.保证提供的产品不得侵犯第三方专利权、商标权和工业设计权、版权等。</w:t>
      </w:r>
    </w:p>
    <w:p w:rsidR="006F01A8"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4.达到</w:t>
      </w:r>
      <w:r w:rsidRPr="000E2DBA">
        <w:rPr>
          <w:rFonts w:ascii="宋体" w:hAnsi="宋体" w:cs="宋体" w:hint="eastAsia"/>
          <w:sz w:val="24"/>
          <w:szCs w:val="24"/>
        </w:rPr>
        <w:t>互联互通四甲、电子病历五级、</w:t>
      </w:r>
      <w:r w:rsidRPr="000E2DBA">
        <w:rPr>
          <w:rFonts w:ascii="宋体" w:hAnsi="宋体" w:cs="宋体"/>
          <w:sz w:val="24"/>
          <w:szCs w:val="24"/>
        </w:rPr>
        <w:t>智慧服务三级</w:t>
      </w:r>
      <w:r>
        <w:rPr>
          <w:rFonts w:ascii="宋体" w:hAnsi="宋体" w:cs="宋体" w:hint="eastAsia"/>
          <w:sz w:val="24"/>
          <w:szCs w:val="24"/>
        </w:rPr>
        <w:t>建设</w:t>
      </w:r>
      <w:r>
        <w:rPr>
          <w:rFonts w:ascii="宋体" w:hAnsi="宋体" w:cs="宋体"/>
          <w:sz w:val="24"/>
          <w:szCs w:val="24"/>
        </w:rPr>
        <w:t>要求</w:t>
      </w:r>
      <w:r>
        <w:rPr>
          <w:rFonts w:ascii="宋体" w:hAnsi="宋体" w:cs="宋体" w:hint="eastAsia"/>
          <w:sz w:val="24"/>
          <w:szCs w:val="24"/>
        </w:rPr>
        <w:t>。</w:t>
      </w:r>
    </w:p>
    <w:p w:rsidR="006F01A8" w:rsidRDefault="006F01A8" w:rsidP="006F01A8">
      <w:pPr>
        <w:spacing w:line="360" w:lineRule="auto"/>
        <w:ind w:firstLineChars="200" w:firstLine="480"/>
        <w:jc w:val="left"/>
        <w:rPr>
          <w:rFonts w:ascii="宋体" w:hAnsi="宋体" w:cs="宋体"/>
          <w:sz w:val="24"/>
          <w:szCs w:val="24"/>
        </w:rPr>
      </w:pPr>
      <w:r w:rsidRPr="000E2DBA">
        <w:rPr>
          <w:rFonts w:ascii="宋体" w:hAnsi="宋体" w:cs="宋体"/>
          <w:sz w:val="24"/>
          <w:szCs w:val="24"/>
        </w:rPr>
        <w:t>5.</w:t>
      </w:r>
      <w:r w:rsidRPr="00D8548B">
        <w:rPr>
          <w:rFonts w:ascii="宋体" w:hAnsi="宋体" w:cs="宋体"/>
          <w:sz w:val="24"/>
          <w:szCs w:val="24"/>
        </w:rPr>
        <w:t>支持分院模式</w:t>
      </w:r>
      <w:r>
        <w:rPr>
          <w:rFonts w:ascii="宋体" w:hAnsi="宋体" w:cs="宋体"/>
          <w:sz w:val="24"/>
          <w:szCs w:val="24"/>
        </w:rPr>
        <w:t>[</w:t>
      </w:r>
      <w:r>
        <w:rPr>
          <w:rFonts w:ascii="宋体" w:hAnsi="宋体" w:cs="宋体" w:hint="eastAsia"/>
          <w:sz w:val="24"/>
          <w:szCs w:val="24"/>
        </w:rPr>
        <w:t>包括医</w:t>
      </w:r>
      <w:r>
        <w:rPr>
          <w:rFonts w:ascii="宋体" w:hAnsi="宋体" w:cs="宋体"/>
          <w:sz w:val="24"/>
          <w:szCs w:val="24"/>
        </w:rPr>
        <w:t>共体分院、总分院</w:t>
      </w:r>
      <w:r>
        <w:rPr>
          <w:rFonts w:ascii="宋体" w:hAnsi="宋体" w:cs="宋体" w:hint="eastAsia"/>
          <w:sz w:val="24"/>
          <w:szCs w:val="24"/>
        </w:rPr>
        <w:t>等</w:t>
      </w:r>
      <w:r>
        <w:rPr>
          <w:rFonts w:ascii="宋体" w:hAnsi="宋体" w:cs="宋体"/>
          <w:sz w:val="24"/>
          <w:szCs w:val="24"/>
        </w:rPr>
        <w:t>]</w:t>
      </w:r>
      <w:r w:rsidRPr="00D8548B">
        <w:rPr>
          <w:rFonts w:ascii="宋体" w:hAnsi="宋体" w:cs="宋体"/>
          <w:sz w:val="24"/>
          <w:szCs w:val="24"/>
        </w:rPr>
        <w:t>，</w:t>
      </w:r>
      <w:r>
        <w:rPr>
          <w:rFonts w:ascii="宋体" w:hAnsi="宋体" w:cs="宋体" w:hint="eastAsia"/>
          <w:sz w:val="24"/>
          <w:szCs w:val="24"/>
        </w:rPr>
        <w:t>达到</w:t>
      </w:r>
      <w:r w:rsidRPr="000E2DBA">
        <w:rPr>
          <w:rFonts w:ascii="宋体" w:hAnsi="宋体" w:cs="宋体" w:hint="eastAsia"/>
          <w:sz w:val="24"/>
          <w:szCs w:val="24"/>
        </w:rPr>
        <w:t>“江苏省县级妇幼保健院（依托建设）”</w:t>
      </w:r>
      <w:r>
        <w:rPr>
          <w:rFonts w:ascii="宋体" w:hAnsi="宋体" w:cs="宋体" w:hint="eastAsia"/>
          <w:sz w:val="24"/>
          <w:szCs w:val="24"/>
        </w:rPr>
        <w:t>的</w:t>
      </w:r>
      <w:r w:rsidRPr="000E2DBA">
        <w:rPr>
          <w:rFonts w:ascii="宋体" w:hAnsi="宋体" w:cs="宋体" w:hint="eastAsia"/>
          <w:sz w:val="24"/>
          <w:szCs w:val="24"/>
        </w:rPr>
        <w:t>要求</w:t>
      </w:r>
      <w:r>
        <w:rPr>
          <w:rFonts w:ascii="宋体" w:hAnsi="宋体" w:cs="宋体" w:hint="eastAsia"/>
          <w:sz w:val="24"/>
          <w:szCs w:val="24"/>
        </w:rPr>
        <w:t>。</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6.原</w:t>
      </w:r>
      <w:r w:rsidRPr="00D8548B">
        <w:rPr>
          <w:rFonts w:ascii="宋体" w:hAnsi="宋体" w:cs="宋体"/>
          <w:sz w:val="24"/>
          <w:szCs w:val="24"/>
        </w:rPr>
        <w:t>系统</w:t>
      </w:r>
      <w:r w:rsidRPr="00D8548B">
        <w:rPr>
          <w:rFonts w:ascii="宋体" w:hAnsi="宋体" w:cs="宋体" w:hint="eastAsia"/>
          <w:sz w:val="24"/>
          <w:szCs w:val="24"/>
        </w:rPr>
        <w:t>历史数据迁移</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7.</w:t>
      </w:r>
      <w:r>
        <w:rPr>
          <w:rFonts w:ascii="宋体" w:hAnsi="宋体" w:cs="宋体" w:hint="eastAsia"/>
          <w:sz w:val="24"/>
          <w:szCs w:val="24"/>
        </w:rPr>
        <w:t>信息系统与</w:t>
      </w:r>
      <w:r w:rsidRPr="00D8548B">
        <w:rPr>
          <w:rFonts w:ascii="宋体" w:hAnsi="宋体" w:cs="宋体" w:hint="eastAsia"/>
          <w:sz w:val="24"/>
          <w:szCs w:val="24"/>
        </w:rPr>
        <w:t>集成平台对接</w:t>
      </w:r>
    </w:p>
    <w:p w:rsidR="006F01A8"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8.运行</w:t>
      </w:r>
      <w:r>
        <w:rPr>
          <w:rFonts w:ascii="宋体" w:hAnsi="宋体" w:cs="宋体"/>
          <w:sz w:val="24"/>
          <w:szCs w:val="24"/>
        </w:rPr>
        <w:t>数据按照标准清洗后传</w:t>
      </w:r>
      <w:r>
        <w:rPr>
          <w:rFonts w:ascii="宋体" w:hAnsi="宋体" w:cs="宋体" w:hint="eastAsia"/>
          <w:sz w:val="24"/>
          <w:szCs w:val="24"/>
        </w:rPr>
        <w:t>至</w:t>
      </w:r>
      <w:r w:rsidRPr="00D8548B">
        <w:rPr>
          <w:rFonts w:ascii="宋体" w:hAnsi="宋体" w:cs="宋体" w:hint="eastAsia"/>
          <w:sz w:val="24"/>
          <w:szCs w:val="24"/>
        </w:rPr>
        <w:t>数据中心</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9.</w:t>
      </w:r>
      <w:r>
        <w:rPr>
          <w:rFonts w:ascii="宋体" w:hAnsi="宋体" w:cs="宋体" w:hint="eastAsia"/>
          <w:sz w:val="24"/>
          <w:szCs w:val="24"/>
        </w:rPr>
        <w:t>按时</w:t>
      </w:r>
      <w:r>
        <w:rPr>
          <w:rFonts w:ascii="宋体" w:hAnsi="宋体" w:cs="宋体"/>
          <w:sz w:val="24"/>
          <w:szCs w:val="24"/>
        </w:rPr>
        <w:t>医院、科室、医疗</w:t>
      </w:r>
      <w:r>
        <w:rPr>
          <w:rFonts w:ascii="宋体" w:hAnsi="宋体" w:cs="宋体" w:hint="eastAsia"/>
          <w:sz w:val="24"/>
          <w:szCs w:val="24"/>
        </w:rPr>
        <w:t>组</w:t>
      </w:r>
      <w:r>
        <w:rPr>
          <w:rFonts w:ascii="宋体" w:hAnsi="宋体" w:cs="宋体"/>
          <w:sz w:val="24"/>
          <w:szCs w:val="24"/>
        </w:rPr>
        <w:t>、个人</w:t>
      </w:r>
      <w:r>
        <w:rPr>
          <w:rFonts w:ascii="宋体" w:hAnsi="宋体" w:cs="宋体" w:hint="eastAsia"/>
          <w:sz w:val="24"/>
          <w:szCs w:val="24"/>
        </w:rPr>
        <w:t>进行数据</w:t>
      </w:r>
      <w:r>
        <w:rPr>
          <w:rFonts w:ascii="宋体" w:hAnsi="宋体" w:cs="宋体"/>
          <w:sz w:val="24"/>
          <w:szCs w:val="24"/>
        </w:rPr>
        <w:t>统计形成报表，</w:t>
      </w:r>
      <w:r>
        <w:rPr>
          <w:rFonts w:ascii="宋体" w:hAnsi="宋体" w:cs="宋体" w:hint="eastAsia"/>
          <w:sz w:val="24"/>
          <w:szCs w:val="24"/>
        </w:rPr>
        <w:t>并</w:t>
      </w:r>
      <w:r>
        <w:rPr>
          <w:rFonts w:ascii="宋体" w:hAnsi="宋体" w:cs="宋体"/>
          <w:sz w:val="24"/>
          <w:szCs w:val="24"/>
        </w:rPr>
        <w:t>按照不同权限</w:t>
      </w:r>
      <w:r>
        <w:rPr>
          <w:rFonts w:ascii="宋体" w:hAnsi="宋体" w:cs="宋体"/>
          <w:sz w:val="24"/>
          <w:szCs w:val="24"/>
        </w:rPr>
        <w:lastRenderedPageBreak/>
        <w:t>查看和下载。</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①</w:t>
      </w:r>
      <w:r w:rsidRPr="00C11ADA">
        <w:rPr>
          <w:rFonts w:ascii="宋体" w:hAnsi="宋体" w:cs="宋体" w:hint="eastAsia"/>
          <w:sz w:val="24"/>
          <w:szCs w:val="24"/>
        </w:rPr>
        <w:t>国家三级公立中医医院绩效考核</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②</w:t>
      </w:r>
      <w:r w:rsidRPr="00C11ADA">
        <w:rPr>
          <w:rFonts w:ascii="宋体" w:hAnsi="宋体" w:cs="宋体" w:hint="eastAsia"/>
          <w:sz w:val="24"/>
          <w:szCs w:val="24"/>
        </w:rPr>
        <w:t>等级</w:t>
      </w:r>
      <w:r w:rsidRPr="00C11ADA">
        <w:rPr>
          <w:rFonts w:ascii="宋体" w:hAnsi="宋体" w:cs="宋体"/>
          <w:sz w:val="24"/>
          <w:szCs w:val="24"/>
        </w:rPr>
        <w:t>医院评审</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③</w:t>
      </w:r>
      <w:r w:rsidRPr="00C11ADA">
        <w:rPr>
          <w:rFonts w:ascii="宋体" w:hAnsi="宋体" w:cs="宋体" w:hint="eastAsia"/>
          <w:sz w:val="24"/>
          <w:szCs w:val="24"/>
        </w:rPr>
        <w:t>质控</w:t>
      </w:r>
      <w:r w:rsidRPr="00C11ADA">
        <w:rPr>
          <w:rFonts w:ascii="宋体" w:hAnsi="宋体" w:cs="宋体"/>
          <w:sz w:val="24"/>
          <w:szCs w:val="24"/>
        </w:rPr>
        <w:t>中心</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④</w:t>
      </w:r>
      <w:r w:rsidRPr="00C11ADA">
        <w:rPr>
          <w:rFonts w:ascii="宋体" w:hAnsi="宋体" w:cs="宋体" w:hint="eastAsia"/>
          <w:sz w:val="24"/>
          <w:szCs w:val="24"/>
        </w:rPr>
        <w:t>专科</w:t>
      </w:r>
      <w:r w:rsidRPr="00C11ADA">
        <w:rPr>
          <w:rFonts w:ascii="宋体" w:hAnsi="宋体" w:cs="宋体"/>
          <w:sz w:val="24"/>
          <w:szCs w:val="24"/>
        </w:rPr>
        <w:t>能力建设</w:t>
      </w:r>
    </w:p>
    <w:p w:rsidR="006F01A8" w:rsidRPr="00C11ADA" w:rsidRDefault="006F01A8" w:rsidP="006F01A8">
      <w:pPr>
        <w:spacing w:line="360" w:lineRule="auto"/>
        <w:ind w:firstLineChars="200" w:firstLine="480"/>
        <w:jc w:val="left"/>
        <w:rPr>
          <w:rFonts w:ascii="宋体" w:hAnsi="宋体" w:cs="宋体"/>
          <w:sz w:val="24"/>
          <w:szCs w:val="24"/>
        </w:rPr>
      </w:pPr>
      <w:r w:rsidRPr="00C11ADA">
        <w:rPr>
          <w:rFonts w:ascii="宋体" w:hAnsi="宋体" w:cs="宋体" w:hint="eastAsia"/>
          <w:sz w:val="24"/>
          <w:szCs w:val="24"/>
        </w:rPr>
        <w:t>⑤</w:t>
      </w:r>
      <w:r>
        <w:rPr>
          <w:rFonts w:ascii="宋体" w:hAnsi="宋体" w:cs="宋体" w:hint="eastAsia"/>
          <w:sz w:val="24"/>
          <w:szCs w:val="24"/>
        </w:rPr>
        <w:t>其他政府</w:t>
      </w:r>
      <w:r>
        <w:rPr>
          <w:rFonts w:ascii="宋体" w:hAnsi="宋体" w:cs="宋体"/>
          <w:sz w:val="24"/>
          <w:szCs w:val="24"/>
        </w:rPr>
        <w:t>各部门</w:t>
      </w:r>
      <w:r>
        <w:rPr>
          <w:rFonts w:ascii="宋体" w:hAnsi="宋体" w:cs="宋体" w:hint="eastAsia"/>
          <w:sz w:val="24"/>
          <w:szCs w:val="24"/>
        </w:rPr>
        <w:t>所需</w:t>
      </w:r>
      <w:r>
        <w:rPr>
          <w:rFonts w:ascii="宋体" w:hAnsi="宋体" w:cs="宋体"/>
          <w:sz w:val="24"/>
          <w:szCs w:val="24"/>
        </w:rPr>
        <w:t>上报</w:t>
      </w:r>
    </w:p>
    <w:p w:rsidR="006F01A8" w:rsidRPr="00D8548B"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10.</w:t>
      </w:r>
      <w:r w:rsidRPr="00D8548B">
        <w:rPr>
          <w:rFonts w:ascii="宋体" w:hAnsi="宋体" w:cs="宋体" w:hint="eastAsia"/>
          <w:sz w:val="24"/>
          <w:szCs w:val="24"/>
        </w:rPr>
        <w:t>单点登录</w:t>
      </w:r>
    </w:p>
    <w:p w:rsidR="006F01A8" w:rsidRPr="00D8548B"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11.网络</w:t>
      </w:r>
      <w:r w:rsidRPr="00D8548B">
        <w:rPr>
          <w:rFonts w:ascii="宋体" w:hAnsi="宋体" w:cs="宋体"/>
          <w:sz w:val="24"/>
          <w:szCs w:val="24"/>
        </w:rPr>
        <w:t>安全</w:t>
      </w:r>
    </w:p>
    <w:p w:rsidR="006F01A8" w:rsidRPr="00D8548B"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①杜绝弱口令、默认口令、通用口令和易猜解口令：“口令长度8位以上，至少包含大小写字母、数字、特殊符号”</w:t>
      </w:r>
      <w:r>
        <w:rPr>
          <w:rFonts w:ascii="宋体" w:hAnsi="宋体" w:cs="宋体" w:hint="eastAsia"/>
          <w:sz w:val="24"/>
          <w:szCs w:val="24"/>
        </w:rPr>
        <w:t>。</w:t>
      </w:r>
    </w:p>
    <w:p w:rsidR="006F01A8" w:rsidRPr="00D8548B"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②系统</w:t>
      </w:r>
      <w:r w:rsidRPr="00D8548B">
        <w:rPr>
          <w:rFonts w:ascii="宋体" w:hAnsi="宋体" w:cs="宋体"/>
          <w:sz w:val="24"/>
          <w:szCs w:val="24"/>
        </w:rPr>
        <w:t>登录有使用次数</w:t>
      </w:r>
      <w:r w:rsidRPr="00D8548B">
        <w:rPr>
          <w:rFonts w:ascii="宋体" w:hAnsi="宋体" w:cs="宋体" w:hint="eastAsia"/>
          <w:sz w:val="24"/>
          <w:szCs w:val="24"/>
        </w:rPr>
        <w:t>及</w:t>
      </w:r>
      <w:r w:rsidRPr="00D8548B">
        <w:rPr>
          <w:rFonts w:ascii="宋体" w:hAnsi="宋体" w:cs="宋体"/>
          <w:sz w:val="24"/>
          <w:szCs w:val="24"/>
        </w:rPr>
        <w:t>控制登录</w:t>
      </w:r>
      <w:r w:rsidRPr="00D8548B">
        <w:rPr>
          <w:rFonts w:ascii="宋体" w:hAnsi="宋体" w:cs="宋体" w:hint="eastAsia"/>
          <w:sz w:val="24"/>
          <w:szCs w:val="24"/>
        </w:rPr>
        <w:t>时间</w:t>
      </w:r>
      <w:r>
        <w:rPr>
          <w:rFonts w:ascii="宋体" w:hAnsi="宋体" w:cs="宋体" w:hint="eastAsia"/>
          <w:sz w:val="24"/>
          <w:szCs w:val="24"/>
        </w:rPr>
        <w:t>。</w:t>
      </w:r>
    </w:p>
    <w:p w:rsidR="006F01A8" w:rsidRPr="00D8548B"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③加强</w:t>
      </w:r>
      <w:r w:rsidRPr="00D8548B">
        <w:rPr>
          <w:rFonts w:ascii="宋体" w:hAnsi="宋体" w:cs="宋体"/>
          <w:sz w:val="24"/>
          <w:szCs w:val="24"/>
        </w:rPr>
        <w:t>网络安全建设，</w:t>
      </w:r>
      <w:r w:rsidRPr="00D8548B">
        <w:rPr>
          <w:rFonts w:ascii="宋体" w:hAnsi="宋体" w:cs="宋体" w:hint="eastAsia"/>
          <w:sz w:val="24"/>
          <w:szCs w:val="24"/>
        </w:rPr>
        <w:t>免费配合网络</w:t>
      </w:r>
      <w:r w:rsidRPr="00D8548B">
        <w:rPr>
          <w:rFonts w:ascii="宋体" w:hAnsi="宋体" w:cs="宋体"/>
          <w:sz w:val="24"/>
          <w:szCs w:val="24"/>
        </w:rPr>
        <w:t>安全</w:t>
      </w:r>
      <w:r w:rsidRPr="00D8548B">
        <w:rPr>
          <w:rFonts w:ascii="宋体" w:hAnsi="宋体" w:cs="宋体" w:hint="eastAsia"/>
          <w:sz w:val="24"/>
          <w:szCs w:val="24"/>
        </w:rPr>
        <w:t>整改</w:t>
      </w:r>
      <w:r>
        <w:rPr>
          <w:rFonts w:ascii="宋体" w:hAnsi="宋体" w:cs="宋体" w:hint="eastAsia"/>
          <w:sz w:val="24"/>
          <w:szCs w:val="24"/>
        </w:rPr>
        <w:t>。</w:t>
      </w:r>
    </w:p>
    <w:p w:rsidR="006F01A8" w:rsidRPr="00D8548B"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④数据</w:t>
      </w:r>
      <w:r w:rsidRPr="00D8548B">
        <w:rPr>
          <w:rFonts w:ascii="宋体" w:hAnsi="宋体" w:cs="宋体"/>
          <w:sz w:val="24"/>
          <w:szCs w:val="24"/>
        </w:rPr>
        <w:t>库密码修改不影响程序</w:t>
      </w:r>
      <w:r>
        <w:rPr>
          <w:rFonts w:ascii="宋体" w:hAnsi="宋体" w:cs="宋体" w:hint="eastAsia"/>
          <w:sz w:val="24"/>
          <w:szCs w:val="24"/>
        </w:rPr>
        <w:t>。</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12</w:t>
      </w:r>
      <w:r>
        <w:rPr>
          <w:rFonts w:ascii="宋体" w:hAnsi="宋体" w:cs="宋体" w:hint="eastAsia"/>
          <w:sz w:val="24"/>
          <w:szCs w:val="24"/>
        </w:rPr>
        <w:t>.</w:t>
      </w:r>
      <w:r w:rsidRPr="00D8548B">
        <w:rPr>
          <w:rFonts w:ascii="宋体" w:hAnsi="宋体" w:cs="宋体" w:hint="eastAsia"/>
          <w:sz w:val="24"/>
          <w:szCs w:val="24"/>
        </w:rPr>
        <w:t>免费</w:t>
      </w:r>
      <w:r w:rsidRPr="00D8548B">
        <w:rPr>
          <w:rFonts w:ascii="宋体" w:hAnsi="宋体" w:cs="宋体"/>
          <w:sz w:val="24"/>
          <w:szCs w:val="24"/>
        </w:rPr>
        <w:t>与全部系统对接</w:t>
      </w:r>
      <w:r>
        <w:rPr>
          <w:rFonts w:ascii="宋体" w:hAnsi="宋体" w:cs="宋体" w:hint="eastAsia"/>
          <w:sz w:val="24"/>
          <w:szCs w:val="24"/>
        </w:rPr>
        <w:t>。</w:t>
      </w:r>
    </w:p>
    <w:p w:rsidR="006F01A8" w:rsidRPr="0063099E"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①</w:t>
      </w:r>
      <w:r w:rsidRPr="002E7EAE">
        <w:rPr>
          <w:rFonts w:ascii="宋体" w:hAnsi="宋体" w:cs="宋体"/>
          <w:sz w:val="24"/>
          <w:szCs w:val="24"/>
        </w:rPr>
        <w:t>国家、省、市、县等平台对接</w:t>
      </w:r>
      <w:r>
        <w:rPr>
          <w:rFonts w:ascii="宋体" w:hAnsi="宋体" w:cs="宋体" w:hint="eastAsia"/>
          <w:sz w:val="24"/>
          <w:szCs w:val="24"/>
        </w:rPr>
        <w:t>[不限江苏</w:t>
      </w:r>
      <w:r>
        <w:rPr>
          <w:rFonts w:ascii="宋体" w:hAnsi="宋体" w:cs="宋体"/>
          <w:sz w:val="24"/>
          <w:szCs w:val="24"/>
        </w:rPr>
        <w:t>检验互认</w:t>
      </w:r>
      <w:r>
        <w:rPr>
          <w:rFonts w:ascii="宋体" w:hAnsi="宋体" w:cs="宋体" w:hint="eastAsia"/>
          <w:sz w:val="24"/>
          <w:szCs w:val="24"/>
        </w:rPr>
        <w:t>、</w:t>
      </w:r>
      <w:r w:rsidRPr="002E7EAE">
        <w:rPr>
          <w:rFonts w:ascii="宋体" w:hAnsi="宋体" w:cs="宋体"/>
          <w:sz w:val="24"/>
          <w:szCs w:val="24"/>
        </w:rPr>
        <w:t>江苏省全民健康信息平台</w:t>
      </w:r>
      <w:r>
        <w:rPr>
          <w:rFonts w:ascii="宋体" w:hAnsi="宋体" w:cs="宋体" w:hint="eastAsia"/>
          <w:sz w:val="24"/>
          <w:szCs w:val="24"/>
        </w:rPr>
        <w:t>、</w:t>
      </w:r>
      <w:r w:rsidRPr="00BA179F">
        <w:rPr>
          <w:rFonts w:ascii="宋体" w:hAnsi="宋体" w:cs="宋体" w:hint="eastAsia"/>
          <w:sz w:val="24"/>
          <w:szCs w:val="24"/>
        </w:rPr>
        <w:t>国家传染病智能监测</w:t>
      </w:r>
      <w:r>
        <w:rPr>
          <w:rFonts w:ascii="宋体" w:hAnsi="宋体" w:cs="宋体" w:hint="eastAsia"/>
          <w:sz w:val="24"/>
          <w:szCs w:val="24"/>
        </w:rPr>
        <w:t>、</w:t>
      </w:r>
      <w:r w:rsidRPr="002E7EAE">
        <w:rPr>
          <w:rFonts w:ascii="宋体" w:hAnsi="宋体" w:cs="宋体"/>
          <w:sz w:val="24"/>
          <w:szCs w:val="24"/>
        </w:rPr>
        <w:t>江苏省</w:t>
      </w:r>
      <w:r w:rsidRPr="00BA179F">
        <w:rPr>
          <w:rFonts w:ascii="宋体" w:hAnsi="宋体" w:cs="宋体" w:hint="eastAsia"/>
          <w:sz w:val="24"/>
          <w:szCs w:val="24"/>
        </w:rPr>
        <w:t>法定传染病报告管理系统</w:t>
      </w:r>
      <w:r>
        <w:rPr>
          <w:rFonts w:ascii="宋体" w:hAnsi="宋体" w:cs="宋体" w:hint="eastAsia"/>
          <w:sz w:val="24"/>
          <w:szCs w:val="24"/>
        </w:rPr>
        <w:t>等]</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②</w:t>
      </w:r>
      <w:r>
        <w:rPr>
          <w:rFonts w:ascii="宋体" w:hAnsi="宋体" w:cs="宋体" w:hint="eastAsia"/>
          <w:sz w:val="24"/>
          <w:szCs w:val="24"/>
        </w:rPr>
        <w:t>医院信息</w:t>
      </w:r>
      <w:r>
        <w:rPr>
          <w:rFonts w:ascii="宋体" w:hAnsi="宋体" w:cs="宋体"/>
          <w:sz w:val="24"/>
          <w:szCs w:val="24"/>
        </w:rPr>
        <w:t>系统对接</w:t>
      </w:r>
      <w:r>
        <w:rPr>
          <w:rFonts w:ascii="宋体" w:hAnsi="宋体" w:cs="宋体" w:hint="eastAsia"/>
          <w:sz w:val="24"/>
          <w:szCs w:val="24"/>
        </w:rPr>
        <w:t>[优先</w:t>
      </w:r>
      <w:r>
        <w:rPr>
          <w:rFonts w:ascii="宋体" w:hAnsi="宋体" w:cs="宋体"/>
          <w:sz w:val="24"/>
          <w:szCs w:val="24"/>
        </w:rPr>
        <w:t>选择集成平台对接</w:t>
      </w:r>
      <w:r>
        <w:rPr>
          <w:rFonts w:ascii="宋体" w:hAnsi="宋体" w:cs="宋体" w:hint="eastAsia"/>
          <w:sz w:val="24"/>
          <w:szCs w:val="24"/>
        </w:rPr>
        <w:t>]</w:t>
      </w:r>
    </w:p>
    <w:p w:rsidR="006F01A8" w:rsidRPr="002E7EAE"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③</w:t>
      </w:r>
      <w:r>
        <w:rPr>
          <w:rFonts w:ascii="宋体" w:hAnsi="宋体" w:cs="宋体" w:hint="eastAsia"/>
          <w:sz w:val="24"/>
          <w:szCs w:val="24"/>
        </w:rPr>
        <w:t>包括</w:t>
      </w:r>
      <w:r w:rsidRPr="000E2DBA">
        <w:rPr>
          <w:rFonts w:ascii="宋体" w:hAnsi="宋体" w:cs="宋体" w:hint="eastAsia"/>
          <w:sz w:val="24"/>
          <w:szCs w:val="24"/>
        </w:rPr>
        <w:t>互联互通四甲、电子病历五级、</w:t>
      </w:r>
      <w:r w:rsidRPr="000E2DBA">
        <w:rPr>
          <w:rFonts w:ascii="宋体" w:hAnsi="宋体" w:cs="宋体"/>
          <w:sz w:val="24"/>
          <w:szCs w:val="24"/>
        </w:rPr>
        <w:t>智慧服务三级</w:t>
      </w:r>
      <w:r>
        <w:rPr>
          <w:rFonts w:ascii="宋体" w:hAnsi="宋体" w:cs="宋体" w:hint="eastAsia"/>
          <w:sz w:val="24"/>
          <w:szCs w:val="24"/>
        </w:rPr>
        <w:t>评审建设增加</w:t>
      </w:r>
      <w:r>
        <w:rPr>
          <w:rFonts w:ascii="宋体" w:hAnsi="宋体" w:cs="宋体"/>
          <w:sz w:val="24"/>
          <w:szCs w:val="24"/>
        </w:rPr>
        <w:t>软件对接</w:t>
      </w:r>
    </w:p>
    <w:p w:rsidR="006F01A8" w:rsidRDefault="006F01A8" w:rsidP="006F01A8">
      <w:pPr>
        <w:spacing w:line="360" w:lineRule="auto"/>
        <w:ind w:firstLineChars="200" w:firstLine="480"/>
        <w:jc w:val="left"/>
        <w:rPr>
          <w:rFonts w:ascii="宋体" w:hAnsi="宋体" w:cs="宋体"/>
          <w:sz w:val="24"/>
          <w:szCs w:val="24"/>
        </w:rPr>
      </w:pPr>
      <w:r w:rsidRPr="00D8548B">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.支持</w:t>
      </w:r>
      <w:r w:rsidRPr="00D8548B">
        <w:rPr>
          <w:rFonts w:ascii="宋体" w:hAnsi="宋体" w:cs="宋体" w:hint="eastAsia"/>
          <w:sz w:val="24"/>
          <w:szCs w:val="24"/>
        </w:rPr>
        <w:t>适配国产主流基础软硬件,覆盖芯片、操作系统、数据库等核心模块</w:t>
      </w:r>
      <w:r>
        <w:rPr>
          <w:rFonts w:ascii="宋体" w:hAnsi="宋体" w:cs="宋体" w:hint="eastAsia"/>
          <w:sz w:val="24"/>
          <w:szCs w:val="24"/>
        </w:rPr>
        <w:t>。</w:t>
      </w:r>
    </w:p>
    <w:p w:rsidR="006F01A8" w:rsidRPr="00BD5A58" w:rsidRDefault="006F01A8" w:rsidP="006F01A8">
      <w:pPr>
        <w:spacing w:line="360" w:lineRule="auto"/>
        <w:ind w:firstLineChars="200" w:firstLine="480"/>
        <w:jc w:val="left"/>
        <w:rPr>
          <w:rFonts w:ascii="宋体" w:hAnsi="宋体" w:cs="宋体"/>
          <w:sz w:val="24"/>
          <w:szCs w:val="24"/>
        </w:rPr>
      </w:pPr>
      <w:r w:rsidRPr="00BD5A58">
        <w:rPr>
          <w:rFonts w:ascii="宋体" w:hAnsi="宋体" w:cs="宋体" w:hint="eastAsia"/>
          <w:sz w:val="24"/>
          <w:szCs w:val="24"/>
        </w:rPr>
        <w:t>14.</w:t>
      </w:r>
      <w:r>
        <w:rPr>
          <w:rFonts w:ascii="宋体" w:hAnsi="宋体" w:cs="宋体" w:hint="eastAsia"/>
          <w:sz w:val="24"/>
          <w:szCs w:val="24"/>
        </w:rPr>
        <w:t>部署</w:t>
      </w:r>
      <w:r>
        <w:rPr>
          <w:rFonts w:ascii="宋体" w:hAnsi="宋体" w:cs="宋体"/>
          <w:sz w:val="24"/>
          <w:szCs w:val="24"/>
        </w:rPr>
        <w:t>测试</w:t>
      </w:r>
      <w:r>
        <w:rPr>
          <w:rFonts w:ascii="宋体" w:hAnsi="宋体" w:cs="宋体" w:hint="eastAsia"/>
          <w:sz w:val="24"/>
          <w:szCs w:val="24"/>
        </w:rPr>
        <w:t>系统，</w:t>
      </w:r>
      <w:r>
        <w:rPr>
          <w:rFonts w:ascii="宋体" w:hAnsi="宋体" w:cs="宋体"/>
          <w:sz w:val="24"/>
          <w:szCs w:val="24"/>
        </w:rPr>
        <w:t>功能</w:t>
      </w:r>
      <w:r>
        <w:rPr>
          <w:rFonts w:ascii="宋体" w:hAnsi="宋体" w:cs="宋体" w:hint="eastAsia"/>
          <w:sz w:val="24"/>
          <w:szCs w:val="24"/>
        </w:rPr>
        <w:t>与</w:t>
      </w:r>
      <w:r>
        <w:rPr>
          <w:rFonts w:ascii="宋体" w:hAnsi="宋体" w:cs="宋体"/>
          <w:sz w:val="24"/>
          <w:szCs w:val="24"/>
        </w:rPr>
        <w:t>正式库一致</w:t>
      </w:r>
    </w:p>
    <w:p w:rsidR="006F01A8" w:rsidRPr="006A678E" w:rsidRDefault="006F01A8" w:rsidP="006F01A8">
      <w:pPr>
        <w:spacing w:line="360" w:lineRule="auto"/>
        <w:jc w:val="left"/>
        <w:rPr>
          <w:rFonts w:ascii="宋体" w:hAnsi="宋体" w:cs="宋体"/>
          <w:b/>
          <w:sz w:val="24"/>
          <w:szCs w:val="24"/>
        </w:rPr>
      </w:pPr>
      <w:r>
        <w:rPr>
          <w:rFonts w:ascii="宋体" w:hAnsi="宋体" w:cs="宋体" w:hint="eastAsia"/>
          <w:b/>
          <w:sz w:val="24"/>
          <w:szCs w:val="24"/>
        </w:rPr>
        <w:t>采购</w:t>
      </w:r>
      <w:r w:rsidRPr="006A678E">
        <w:rPr>
          <w:rFonts w:ascii="宋体" w:hAnsi="宋体" w:cs="宋体" w:hint="eastAsia"/>
          <w:b/>
          <w:sz w:val="24"/>
          <w:szCs w:val="24"/>
        </w:rPr>
        <w:t>内容及清单参数要求</w:t>
      </w:r>
    </w:p>
    <w:p w:rsidR="006F01A8" w:rsidRPr="00E5398C"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为</w:t>
      </w:r>
      <w:r>
        <w:rPr>
          <w:rFonts w:ascii="宋体" w:hAnsi="宋体" w:cs="宋体"/>
          <w:sz w:val="24"/>
          <w:szCs w:val="24"/>
        </w:rPr>
        <w:t>了</w:t>
      </w:r>
      <w:r w:rsidRPr="001B5549">
        <w:rPr>
          <w:rFonts w:ascii="宋体" w:hAnsi="宋体" w:cs="宋体" w:hint="eastAsia"/>
          <w:sz w:val="24"/>
          <w:szCs w:val="24"/>
        </w:rPr>
        <w:t>满</w:t>
      </w:r>
      <w:r w:rsidRPr="001B5549">
        <w:rPr>
          <w:rFonts w:ascii="宋体" w:hAnsi="宋体" w:cs="宋体"/>
          <w:sz w:val="24"/>
          <w:szCs w:val="24"/>
        </w:rPr>
        <w:t>足</w:t>
      </w:r>
      <w:r w:rsidRPr="001B5549">
        <w:rPr>
          <w:rFonts w:ascii="宋体" w:hAnsi="宋体" w:cs="宋体" w:hint="eastAsia"/>
          <w:sz w:val="24"/>
          <w:szCs w:val="24"/>
        </w:rPr>
        <w:t>互联互通四甲、电子病历五级、</w:t>
      </w:r>
      <w:r w:rsidRPr="001B5549">
        <w:rPr>
          <w:rFonts w:ascii="宋体" w:hAnsi="宋体" w:cs="宋体"/>
          <w:sz w:val="24"/>
          <w:szCs w:val="24"/>
        </w:rPr>
        <w:t>智慧服务三级</w:t>
      </w:r>
      <w:r w:rsidRPr="001B5549">
        <w:rPr>
          <w:rFonts w:ascii="宋体" w:hAnsi="宋体" w:cs="宋体" w:hint="eastAsia"/>
          <w:sz w:val="24"/>
          <w:szCs w:val="24"/>
        </w:rPr>
        <w:t>评审</w:t>
      </w:r>
      <w:r>
        <w:rPr>
          <w:rFonts w:ascii="宋体" w:hAnsi="宋体" w:cs="宋体" w:hint="eastAsia"/>
          <w:sz w:val="24"/>
          <w:szCs w:val="24"/>
        </w:rPr>
        <w:t>要求</w:t>
      </w:r>
      <w:r w:rsidRPr="001B5549">
        <w:rPr>
          <w:rFonts w:ascii="宋体" w:hAnsi="宋体" w:cs="宋体" w:hint="eastAsia"/>
          <w:sz w:val="24"/>
          <w:szCs w:val="24"/>
        </w:rPr>
        <w:t xml:space="preserve"> 和“江苏省县级妇幼保健院（依托建设）” 的要求，现将医院</w:t>
      </w:r>
      <w:r>
        <w:rPr>
          <w:rFonts w:ascii="宋体" w:hAnsi="宋体" w:cs="宋体"/>
          <w:sz w:val="24"/>
          <w:szCs w:val="24"/>
        </w:rPr>
        <w:t>LIS</w:t>
      </w:r>
      <w:r w:rsidRPr="001B5549">
        <w:rPr>
          <w:rFonts w:ascii="宋体" w:hAnsi="宋体" w:cs="宋体" w:hint="eastAsia"/>
          <w:sz w:val="24"/>
          <w:szCs w:val="24"/>
        </w:rPr>
        <w:t>信息系统</w:t>
      </w:r>
      <w:r>
        <w:rPr>
          <w:rFonts w:ascii="宋体" w:hAnsi="宋体" w:cs="宋体" w:hint="eastAsia"/>
          <w:sz w:val="24"/>
          <w:szCs w:val="24"/>
        </w:rPr>
        <w:t>（含</w:t>
      </w:r>
      <w:r w:rsidRPr="005A094E">
        <w:rPr>
          <w:rFonts w:asciiTheme="minorEastAsia" w:eastAsiaTheme="minorEastAsia" w:hAnsiTheme="minorEastAsia" w:hint="eastAsia"/>
          <w:sz w:val="24"/>
          <w:szCs w:val="24"/>
        </w:rPr>
        <w:t>临床输血管理系统</w:t>
      </w:r>
      <w:r>
        <w:rPr>
          <w:rFonts w:ascii="宋体" w:hAnsi="宋体" w:cs="宋体" w:hint="eastAsia"/>
          <w:sz w:val="24"/>
          <w:szCs w:val="24"/>
        </w:rPr>
        <w:t>）</w:t>
      </w:r>
      <w:r w:rsidRPr="001B5549">
        <w:rPr>
          <w:rFonts w:ascii="宋体" w:hAnsi="宋体" w:cs="宋体" w:hint="eastAsia"/>
          <w:sz w:val="24"/>
          <w:szCs w:val="24"/>
        </w:rPr>
        <w:t>进行</w:t>
      </w:r>
      <w:r w:rsidRPr="001B5549">
        <w:rPr>
          <w:rFonts w:ascii="宋体" w:hAnsi="宋体" w:cs="宋体"/>
          <w:sz w:val="24"/>
          <w:szCs w:val="24"/>
        </w:rPr>
        <w:t>升级改造</w:t>
      </w:r>
      <w:r>
        <w:rPr>
          <w:rFonts w:ascii="宋体" w:hAnsi="宋体" w:cs="宋体" w:hint="eastAsia"/>
          <w:sz w:val="24"/>
          <w:szCs w:val="24"/>
        </w:rPr>
        <w:t>。</w:t>
      </w:r>
    </w:p>
    <w:p w:rsidR="006F01A8" w:rsidRDefault="006F01A8" w:rsidP="006F01A8">
      <w:pPr>
        <w:pStyle w:val="a0"/>
      </w:pPr>
      <w:r>
        <w:rPr>
          <w:rFonts w:hint="eastAsia"/>
        </w:rPr>
        <w:t>（一）建设</w:t>
      </w:r>
      <w:r>
        <w:t>内容</w:t>
      </w:r>
    </w:p>
    <w:tbl>
      <w:tblPr>
        <w:tblW w:w="8380" w:type="dxa"/>
        <w:tblLook w:val="04A0"/>
      </w:tblPr>
      <w:tblGrid>
        <w:gridCol w:w="680"/>
        <w:gridCol w:w="1420"/>
        <w:gridCol w:w="2100"/>
        <w:gridCol w:w="3020"/>
        <w:gridCol w:w="580"/>
        <w:gridCol w:w="580"/>
      </w:tblGrid>
      <w:tr w:rsidR="006F01A8" w:rsidRPr="00A70FBA" w:rsidTr="001B312F">
        <w:trPr>
          <w:trHeight w:val="3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序号</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分类</w:t>
            </w:r>
          </w:p>
        </w:tc>
        <w:tc>
          <w:tcPr>
            <w:tcW w:w="5120" w:type="dxa"/>
            <w:gridSpan w:val="2"/>
            <w:tcBorders>
              <w:top w:val="single" w:sz="4" w:space="0" w:color="auto"/>
              <w:left w:val="nil"/>
              <w:bottom w:val="single" w:sz="4" w:space="0" w:color="auto"/>
              <w:right w:val="single" w:sz="4" w:space="0" w:color="000000"/>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系统模块</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单位</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LIS系统升级</w:t>
            </w: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常规业务系统</w:t>
            </w: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样本采集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lastRenderedPageBreak/>
              <w:t>2</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样本送检</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样本接收</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4</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样本检验</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5</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实验室报表管理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6</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检验条码管理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7</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报告管理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8</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危急值闭环管理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9</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检验报告自助打印系统</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10</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微生物管理系统</w:t>
            </w: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标本接收与转种</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11</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培养过程记录</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12</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报告管理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13</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菌株库管理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14</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多重耐药管理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15</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微生物统计分析</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16</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实验室质量系统</w:t>
            </w: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不合格样本管理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17</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检验全流程跟踪管理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18</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实验室质控管理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19</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实验室看板管理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20</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检验全过程质量指标管理系统</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21</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val="restart"/>
            <w:tcBorders>
              <w:top w:val="nil"/>
              <w:left w:val="single" w:sz="4" w:space="0" w:color="auto"/>
              <w:bottom w:val="single" w:sz="4" w:space="0" w:color="000000"/>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接口管理</w:t>
            </w:r>
          </w:p>
        </w:tc>
        <w:tc>
          <w:tcPr>
            <w:tcW w:w="3020" w:type="dxa"/>
            <w:tcBorders>
              <w:top w:val="nil"/>
              <w:left w:val="nil"/>
              <w:bottom w:val="single" w:sz="4" w:space="0" w:color="auto"/>
              <w:right w:val="single" w:sz="4" w:space="0" w:color="auto"/>
            </w:tcBorders>
            <w:shd w:val="clear" w:color="auto" w:fill="auto"/>
            <w:noWrap/>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检验仪器接口</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22</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LIS与全院系统的接口</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23</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 xml:space="preserve">江苏省检验互认接口 </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lastRenderedPageBreak/>
              <w:t>24</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noWrap/>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外送标本接口</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25</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临床输血管理系统</w:t>
            </w: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输血管理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26</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血液库存管理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27</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用血质量管理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28</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自体血管理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29</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医生站</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30</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护士站</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31</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全流程闭环管理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32</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报表管理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33</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字典维护</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r w:rsidR="006F01A8" w:rsidRPr="00A70FBA" w:rsidTr="001B312F">
        <w:trPr>
          <w:trHeight w:val="33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34</w:t>
            </w:r>
          </w:p>
        </w:tc>
        <w:tc>
          <w:tcPr>
            <w:tcW w:w="1420" w:type="dxa"/>
            <w:vMerge/>
            <w:tcBorders>
              <w:top w:val="nil"/>
              <w:left w:val="single" w:sz="4" w:space="0" w:color="auto"/>
              <w:bottom w:val="single" w:sz="4" w:space="0" w:color="auto"/>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2100" w:type="dxa"/>
            <w:vMerge/>
            <w:tcBorders>
              <w:top w:val="nil"/>
              <w:left w:val="single" w:sz="4" w:space="0" w:color="auto"/>
              <w:bottom w:val="single" w:sz="4" w:space="0" w:color="000000"/>
              <w:right w:val="single" w:sz="4" w:space="0" w:color="auto"/>
            </w:tcBorders>
            <w:vAlign w:val="center"/>
            <w:hideMark/>
          </w:tcPr>
          <w:p w:rsidR="006F01A8" w:rsidRPr="00A70FBA" w:rsidRDefault="006F01A8" w:rsidP="001B312F">
            <w:pPr>
              <w:widowControl/>
              <w:jc w:val="left"/>
              <w:rPr>
                <w:rFonts w:ascii="微软雅黑" w:eastAsia="微软雅黑" w:hAnsi="微软雅黑" w:cs="宋体"/>
                <w:kern w:val="0"/>
                <w:sz w:val="20"/>
              </w:rPr>
            </w:pPr>
          </w:p>
        </w:tc>
        <w:tc>
          <w:tcPr>
            <w:tcW w:w="302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接口管理</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center"/>
              <w:rPr>
                <w:rFonts w:ascii="微软雅黑" w:eastAsia="微软雅黑" w:hAnsi="微软雅黑" w:cs="宋体"/>
                <w:kern w:val="0"/>
                <w:sz w:val="20"/>
              </w:rPr>
            </w:pPr>
            <w:r w:rsidRPr="00A70FBA">
              <w:rPr>
                <w:rFonts w:ascii="微软雅黑" w:eastAsia="微软雅黑" w:hAnsi="微软雅黑" w:cs="宋体" w:hint="eastAsia"/>
                <w:kern w:val="0"/>
                <w:sz w:val="20"/>
              </w:rPr>
              <w:t>1</w:t>
            </w:r>
          </w:p>
        </w:tc>
        <w:tc>
          <w:tcPr>
            <w:tcW w:w="580" w:type="dxa"/>
            <w:tcBorders>
              <w:top w:val="nil"/>
              <w:left w:val="nil"/>
              <w:bottom w:val="single" w:sz="4" w:space="0" w:color="auto"/>
              <w:right w:val="single" w:sz="4" w:space="0" w:color="auto"/>
            </w:tcBorders>
            <w:shd w:val="clear" w:color="auto" w:fill="auto"/>
            <w:vAlign w:val="center"/>
            <w:hideMark/>
          </w:tcPr>
          <w:p w:rsidR="006F01A8" w:rsidRPr="00A70FBA" w:rsidRDefault="006F01A8" w:rsidP="001B312F">
            <w:pPr>
              <w:widowControl/>
              <w:jc w:val="left"/>
              <w:rPr>
                <w:rFonts w:ascii="微软雅黑" w:eastAsia="微软雅黑" w:hAnsi="微软雅黑" w:cs="宋体"/>
                <w:kern w:val="0"/>
                <w:sz w:val="20"/>
              </w:rPr>
            </w:pPr>
            <w:r w:rsidRPr="00A70FBA">
              <w:rPr>
                <w:rFonts w:ascii="微软雅黑" w:eastAsia="微软雅黑" w:hAnsi="微软雅黑" w:cs="宋体" w:hint="eastAsia"/>
                <w:kern w:val="0"/>
                <w:sz w:val="20"/>
              </w:rPr>
              <w:t>套</w:t>
            </w:r>
          </w:p>
        </w:tc>
      </w:tr>
    </w:tbl>
    <w:p w:rsidR="006F01A8" w:rsidRPr="00E24E99" w:rsidRDefault="006F01A8" w:rsidP="006F01A8">
      <w:pPr>
        <w:widowControl/>
        <w:jc w:val="left"/>
        <w:rPr>
          <w:rFonts w:ascii="微软雅黑" w:eastAsia="微软雅黑" w:hAnsi="微软雅黑" w:cs="宋体"/>
          <w:kern w:val="0"/>
          <w:sz w:val="20"/>
        </w:rPr>
      </w:pPr>
    </w:p>
    <w:p w:rsidR="006F01A8" w:rsidRPr="00E24E99" w:rsidRDefault="006F01A8" w:rsidP="006F01A8">
      <w:pPr>
        <w:widowControl/>
        <w:jc w:val="left"/>
        <w:rPr>
          <w:rFonts w:ascii="微软雅黑" w:eastAsia="微软雅黑" w:hAnsi="微软雅黑" w:cs="宋体"/>
          <w:kern w:val="0"/>
          <w:sz w:val="20"/>
        </w:rPr>
      </w:pPr>
      <w:bookmarkStart w:id="4" w:name="_Toc180058382"/>
      <w:r w:rsidRPr="00E24E99">
        <w:rPr>
          <w:rFonts w:ascii="微软雅黑" w:eastAsia="微软雅黑" w:hAnsi="微软雅黑" w:cs="宋体" w:hint="eastAsia"/>
          <w:kern w:val="0"/>
          <w:sz w:val="20"/>
        </w:rPr>
        <w:t>（二）采购要求</w:t>
      </w:r>
      <w:bookmarkEnd w:id="4"/>
    </w:p>
    <w:p w:rsidR="006F01A8" w:rsidRPr="00FF423F" w:rsidRDefault="006F01A8" w:rsidP="006F01A8">
      <w:pPr>
        <w:pStyle w:val="1"/>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5" w:name="_Toc21198"/>
      <w:bookmarkStart w:id="6" w:name="_Toc21821"/>
      <w:r w:rsidRPr="00FF423F">
        <w:rPr>
          <w:rFonts w:asciiTheme="minorEastAsia" w:eastAsiaTheme="minorEastAsia" w:hAnsiTheme="minorEastAsia" w:cs="微软雅黑" w:hint="eastAsia"/>
          <w:sz w:val="21"/>
          <w:szCs w:val="21"/>
        </w:rPr>
        <w:t>LIS系统技术参数</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常规业务管理</w:t>
      </w:r>
      <w:bookmarkEnd w:id="5"/>
      <w:r w:rsidRPr="00FF423F">
        <w:rPr>
          <w:rFonts w:asciiTheme="minorEastAsia" w:eastAsiaTheme="minorEastAsia" w:hAnsiTheme="minorEastAsia" w:cs="微软雅黑" w:hint="eastAsia"/>
          <w:sz w:val="21"/>
          <w:szCs w:val="21"/>
        </w:rPr>
        <w:t>系统</w:t>
      </w:r>
      <w:bookmarkEnd w:id="6"/>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7" w:name="_Toc26254"/>
      <w:r w:rsidRPr="00FF423F">
        <w:rPr>
          <w:rFonts w:asciiTheme="minorEastAsia" w:eastAsiaTheme="minorEastAsia" w:hAnsiTheme="minorEastAsia" w:cs="微软雅黑" w:hint="eastAsia"/>
          <w:sz w:val="21"/>
          <w:szCs w:val="21"/>
        </w:rPr>
        <w:t>样本采集</w:t>
      </w:r>
      <w:bookmarkEnd w:id="7"/>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通过刷就诊卡或输入就诊卡号自动关联患者信息</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themeColor="text1"/>
          <w:szCs w:val="21"/>
        </w:rPr>
        <w:t>对特殊病人进行标记，包括记录提醒节点、提醒方式、提醒内容</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themeColor="text1"/>
          <w:szCs w:val="21"/>
        </w:rPr>
        <w:t>支持特殊病人弹窗提醒</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展示患者样本检验状态、采集说明、计划执行时间等信息，单采项目区分标识</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可在患者列表中查看历史检验项目详细信息</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对于已采集的项目，系统支持撤销采集、退单、退项目、附加信息添加、检验过程记录查看等</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支持自动打印、虚拟打印条码操作</w:t>
      </w:r>
    </w:p>
    <w:p w:rsidR="006F01A8" w:rsidRPr="00FF423F" w:rsidRDefault="006F01A8" w:rsidP="00775EC7">
      <w:pPr>
        <w:numPr>
          <w:ilvl w:val="0"/>
          <w:numId w:val="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支持样本采集查询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8" w:name="_Toc24538"/>
      <w:r w:rsidRPr="00FF423F">
        <w:rPr>
          <w:rFonts w:asciiTheme="minorEastAsia" w:eastAsiaTheme="minorEastAsia" w:hAnsiTheme="minorEastAsia" w:cs="微软雅黑" w:hint="eastAsia"/>
          <w:sz w:val="21"/>
          <w:szCs w:val="21"/>
        </w:rPr>
        <w:t>样本送检</w:t>
      </w:r>
      <w:bookmarkEnd w:id="8"/>
    </w:p>
    <w:p w:rsidR="006F01A8" w:rsidRPr="00FF423F" w:rsidRDefault="006F01A8" w:rsidP="00775EC7">
      <w:pPr>
        <w:numPr>
          <w:ilvl w:val="0"/>
          <w:numId w:val="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通过扫描条码或输入标本条码号添加送检样本</w:t>
      </w:r>
    </w:p>
    <w:p w:rsidR="006F01A8" w:rsidRPr="00FF423F" w:rsidRDefault="006F01A8" w:rsidP="00775EC7">
      <w:pPr>
        <w:numPr>
          <w:ilvl w:val="0"/>
          <w:numId w:val="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支持送检机构的选择</w:t>
      </w:r>
    </w:p>
    <w:p w:rsidR="006F01A8" w:rsidRPr="00FF423F" w:rsidRDefault="006F01A8" w:rsidP="00775EC7">
      <w:pPr>
        <w:numPr>
          <w:ilvl w:val="0"/>
          <w:numId w:val="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可对多个样本进行一键封包</w:t>
      </w:r>
    </w:p>
    <w:p w:rsidR="006F01A8" w:rsidRPr="00FF423F" w:rsidRDefault="006F01A8" w:rsidP="00775EC7">
      <w:pPr>
        <w:numPr>
          <w:ilvl w:val="0"/>
          <w:numId w:val="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支持送检样本查询，支持送检未接收样本筛选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9" w:name="_Toc31019"/>
      <w:r w:rsidRPr="00FF423F">
        <w:rPr>
          <w:rFonts w:asciiTheme="minorEastAsia" w:eastAsiaTheme="minorEastAsia" w:hAnsiTheme="minorEastAsia" w:cs="微软雅黑" w:hint="eastAsia"/>
          <w:sz w:val="21"/>
          <w:szCs w:val="21"/>
        </w:rPr>
        <w:t>样本接收</w:t>
      </w:r>
      <w:bookmarkEnd w:id="9"/>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通过扫描条码接收样本，当样本接收有误时，支持撤销接收操作</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支持批量/单个样本接收</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对不合格样本进行登记、记录不合格原因及后续处理措施等</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lastRenderedPageBreak/>
        <w:t>支持样本清单打印</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支持打包样本查询</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支持历史接收样本查询</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支持条码补打</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对条码接收过程跟踪记录</w:t>
      </w:r>
    </w:p>
    <w:p w:rsidR="006F01A8" w:rsidRPr="00FF423F" w:rsidRDefault="006F01A8" w:rsidP="00775EC7">
      <w:pPr>
        <w:numPr>
          <w:ilvl w:val="0"/>
          <w:numId w:val="10"/>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对当天接收标本、未接收标本、超时标本、不合格标本分析</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0" w:name="_Toc14026"/>
      <w:r w:rsidRPr="00FF423F">
        <w:rPr>
          <w:rFonts w:asciiTheme="minorEastAsia" w:eastAsiaTheme="minorEastAsia" w:hAnsiTheme="minorEastAsia" w:cs="微软雅黑" w:hint="eastAsia"/>
          <w:sz w:val="21"/>
          <w:szCs w:val="21"/>
        </w:rPr>
        <w:t>样本检验</w:t>
      </w:r>
      <w:bookmarkEnd w:id="10"/>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支持通过扫描条码号或输入样本条码号核收样本</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在样本核收的同时可与HIS系统连网，核对样本是否收费，严格控制费用的漏收少收和检验项目重做</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在患者列表中，自动标识每个样本的检验状态、自动判定结果高低状态及异常状态、患者就诊类型标识、重要病人级别标识、危急值标识等</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对检验结果审核进行流程控制，需选择审核人员及检测人员才可进行审核，审核时系统自动进行校验，当审核失败时，系统详细说明审核失败原因</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可对检验记录进行备注说明</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当所有项目检验完成后，异常检验指标及复检项目系统将进行标识，危急值自动弹窗提醒</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可根据检测设备、诊断自动调用不同的参考值，无此项者按缺省值</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自动检查错项、漏项、多项</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系统支持手工添加新的检验单，也可对样本进行删除、编辑等，实时查询病患的检验结果，病人的信息及诊断可直接调用</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支持历史检验结果查询， 可看直接查看历史检验结果趋势图</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可查看患者当前的检验项目关联的相关项目的历史检验结果，比如患者乙肝三系定性的检验结果可关联出历史定量检验结果，检验医师可对检验结果进行多维护比对、分析。</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支持查看当前样本检验过程所有操作记录，包括操作类型、操作人员、操作时间、备注说明等等</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对于复检项目，系统支持原始检验结果恢复功能</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在样本审核界面，支持对重要病人进行登记管理</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支持传染病上报操作，如果已进行传染病规则设置，系统将自动记录传染病信息</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系统支持待查、复查、批量修改、批量删除、批量打印、批量录入、批量审核等操作</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可查看检验工作清单</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个性化应用，可根据个人喜好对检验项目动态切换单列、两列或多列展示</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支持双向通讯，计算机可自动接收仪器检验结果，也可向仪器发送检验任务</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点击患者姓名，可调阅患者相关的所有信息，包括标本检验全流程信息、患者基本信息、过程记录、相关申请单、样本修改记录、结果修改记录、危急值、不合格标本、收费信息、重要病人信息，并在一个页面展示。</w:t>
      </w:r>
    </w:p>
    <w:p w:rsidR="006F01A8" w:rsidRPr="00FF423F" w:rsidRDefault="006F01A8" w:rsidP="00775EC7">
      <w:pPr>
        <w:numPr>
          <w:ilvl w:val="0"/>
          <w:numId w:val="1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消息提醒：危急值消息提醒、超时未审核标本提醒、超时未登记标本提醒。</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1" w:name="_Toc21926"/>
      <w:r w:rsidRPr="00FF423F">
        <w:rPr>
          <w:rFonts w:asciiTheme="minorEastAsia" w:eastAsiaTheme="minorEastAsia" w:hAnsiTheme="minorEastAsia" w:cs="微软雅黑" w:hint="eastAsia"/>
          <w:sz w:val="21"/>
          <w:szCs w:val="21"/>
        </w:rPr>
        <w:t>样本全流程跟踪管理</w:t>
      </w:r>
      <w:bookmarkEnd w:id="11"/>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按照ISO15189认证规范，从临床开单、护士执行、条码打印、采血确认、标本送出、检验科签收、报告审核，对标本流转的各个环节进行跟踪、监控</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检测每个标本的TAT，对于超时标本进行自动提醒，确保每个标本，急诊标本TAT的有效控制，结果及时回传</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标本流转时间节点在检验工作站界面可实时查看</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标本核收：不合格标本退回并记录，自动通知临床并能汇总统计</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以根据仪器，申请项目分类，设置TAT时间：包括标本的申请时间、标本采集时间、流转时间、标本接收时间、上机分析时间、报告时间、审核时间、报告查看时间等</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对不同小组，分单类别，项目，病人来源等多种条件统计标本流转周期相关报表</w:t>
      </w:r>
    </w:p>
    <w:p w:rsidR="006F01A8" w:rsidRPr="00FF423F" w:rsidRDefault="006F01A8" w:rsidP="00775EC7">
      <w:pPr>
        <w:pStyle w:val="af8"/>
        <w:numPr>
          <w:ilvl w:val="0"/>
          <w:numId w:val="1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TAT统计可以让检验科管理人员快读判断科室的标本检验过程每个阶段的耗时，并针对耗时过长的步骤及时制动出修正的措施</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2" w:name="_Toc21655"/>
      <w:r w:rsidRPr="00FF423F">
        <w:rPr>
          <w:rFonts w:asciiTheme="minorEastAsia" w:eastAsiaTheme="minorEastAsia" w:hAnsiTheme="minorEastAsia" w:cs="微软雅黑" w:hint="eastAsia"/>
          <w:sz w:val="21"/>
          <w:szCs w:val="21"/>
        </w:rPr>
        <w:lastRenderedPageBreak/>
        <w:t>危急值闭环管理</w:t>
      </w:r>
      <w:bookmarkEnd w:id="12"/>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危急值设置：可根据科室、年龄、性别、样本类型、重复时间进行设置</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检验科在检测结果时，出现危急值系统自动弹窗提醒</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危急值处理：检验者通过复查，确定是否需要上报至临床，如果无需上报，则要说明不需上报原因</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临床的系统自动弹出危急值信息，临床确认查看此危急信息后，自动记录接收人、接收时间</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检验科可查询到临床是否接收到危急值，未接收的可人工电话通知</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自动提醒病区超时未处理危急值，并对危急值处理情况进行记录</w:t>
      </w:r>
    </w:p>
    <w:p w:rsidR="006F01A8" w:rsidRPr="00FF423F" w:rsidRDefault="006F01A8" w:rsidP="00775EC7">
      <w:pPr>
        <w:pStyle w:val="af8"/>
        <w:numPr>
          <w:ilvl w:val="0"/>
          <w:numId w:val="13"/>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病区危急值看板管理：展示危急值分析、危急值来源分析、危急值科室上报及时率分析、危急项目排行、病区危急值回复及时率排行</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3" w:name="_Toc23846"/>
      <w:bookmarkStart w:id="14" w:name="_Toc97300972"/>
      <w:r w:rsidRPr="00FF423F">
        <w:rPr>
          <w:rFonts w:asciiTheme="minorEastAsia" w:eastAsiaTheme="minorEastAsia" w:hAnsiTheme="minorEastAsia" w:cs="微软雅黑" w:hint="eastAsia"/>
          <w:sz w:val="21"/>
          <w:szCs w:val="21"/>
        </w:rPr>
        <w:t>不合格样本管理</w:t>
      </w:r>
      <w:bookmarkEnd w:id="13"/>
    </w:p>
    <w:p w:rsidR="006F01A8" w:rsidRPr="00FF423F" w:rsidRDefault="006F01A8" w:rsidP="00775EC7">
      <w:pPr>
        <w:pStyle w:val="affe"/>
        <w:numPr>
          <w:ilvl w:val="0"/>
          <w:numId w:val="14"/>
        </w:numPr>
        <w:adjustRightInd w:val="0"/>
        <w:snapToGrid w:val="0"/>
        <w:spacing w:line="240" w:lineRule="auto"/>
        <w:ind w:left="0" w:firstLine="420"/>
        <w:rPr>
          <w:rFonts w:asciiTheme="minorEastAsia" w:eastAsiaTheme="minorEastAsia" w:hAnsiTheme="minorEastAsia" w:cs="微软雅黑"/>
        </w:rPr>
      </w:pPr>
      <w:r w:rsidRPr="00FF423F">
        <w:rPr>
          <w:rFonts w:asciiTheme="minorEastAsia" w:eastAsiaTheme="minorEastAsia" w:hAnsiTheme="minorEastAsia" w:cs="微软雅黑" w:hint="eastAsia"/>
          <w:color w:val="000000" w:themeColor="text1"/>
        </w:rPr>
        <w:t>不合格样本登记：登记处理措施（退单退费、让步、重采集、仅退费）、原因、处理方式。</w:t>
      </w:r>
    </w:p>
    <w:p w:rsidR="006F01A8" w:rsidRPr="00FF423F" w:rsidRDefault="006F01A8" w:rsidP="00775EC7">
      <w:pPr>
        <w:pStyle w:val="affe"/>
        <w:numPr>
          <w:ilvl w:val="0"/>
          <w:numId w:val="14"/>
        </w:numPr>
        <w:adjustRightInd w:val="0"/>
        <w:snapToGrid w:val="0"/>
        <w:spacing w:line="240" w:lineRule="auto"/>
        <w:ind w:left="0" w:firstLine="420"/>
        <w:rPr>
          <w:rFonts w:asciiTheme="minorEastAsia" w:eastAsiaTheme="minorEastAsia" w:hAnsiTheme="minorEastAsia" w:cs="微软雅黑"/>
          <w:color w:val="000000" w:themeColor="text1"/>
        </w:rPr>
      </w:pPr>
      <w:r w:rsidRPr="00FF423F">
        <w:rPr>
          <w:rFonts w:asciiTheme="minorEastAsia" w:eastAsiaTheme="minorEastAsia" w:hAnsiTheme="minorEastAsia" w:cs="微软雅黑" w:hint="eastAsia"/>
          <w:color w:val="000000" w:themeColor="text1"/>
        </w:rPr>
        <w:t>不合格样本统计：按原因统计、按科室统计、按样本统计、按采集人统计、按错误类型统计、按病区项目统计。</w:t>
      </w:r>
    </w:p>
    <w:p w:rsidR="006F01A8" w:rsidRPr="00FF423F" w:rsidRDefault="006F01A8" w:rsidP="00775EC7">
      <w:pPr>
        <w:pStyle w:val="affe"/>
        <w:numPr>
          <w:ilvl w:val="0"/>
          <w:numId w:val="14"/>
        </w:numPr>
        <w:adjustRightInd w:val="0"/>
        <w:snapToGrid w:val="0"/>
        <w:spacing w:line="240" w:lineRule="auto"/>
        <w:ind w:left="0" w:firstLine="420"/>
        <w:rPr>
          <w:rFonts w:asciiTheme="minorEastAsia" w:eastAsiaTheme="minorEastAsia" w:hAnsiTheme="minorEastAsia" w:cs="微软雅黑"/>
          <w:color w:val="000000" w:themeColor="text1"/>
        </w:rPr>
      </w:pPr>
      <w:r w:rsidRPr="00FF423F">
        <w:rPr>
          <w:rFonts w:asciiTheme="minorEastAsia" w:eastAsiaTheme="minorEastAsia" w:hAnsiTheme="minorEastAsia" w:cs="微软雅黑" w:hint="eastAsia"/>
          <w:color w:val="000000" w:themeColor="text1"/>
        </w:rPr>
        <w:t>不合格样本闭环管理：记录不合格标本采集人、采集时间、通知临床方式、临床接收人员、接收时间、临床处理情况、退单时间、退单人员。</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5" w:name="_Toc11144"/>
      <w:r w:rsidRPr="00FF423F">
        <w:rPr>
          <w:rFonts w:asciiTheme="minorEastAsia" w:eastAsiaTheme="minorEastAsia" w:hAnsiTheme="minorEastAsia" w:cs="微软雅黑" w:hint="eastAsia"/>
          <w:sz w:val="21"/>
          <w:szCs w:val="21"/>
        </w:rPr>
        <w:t>实验室质控管理</w:t>
      </w:r>
      <w:bookmarkEnd w:id="14"/>
      <w:bookmarkEnd w:id="15"/>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质控品设置：包括质控批号、质控类型、质控级别、失效日期、样本类型、质控厂商、启用时间、停用时间、使用仪器、停用/启用质控品、质控规则设置、质控靶值设置</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仪器质控看板：展示每日质控管理情况，并通过不同颜色区分未做、已做、警告、失控项目</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行为数据录入：记录类型、比对结果、比对类型、记录人</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质控图形：WestGard、Z分数、L-J</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质控报告：含质控品信息、质控图形、试剂使用详情、质控小结、行为记录、失控记录、审核信息</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质控数据批量输入或删除</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失控数据处理：支持在质控图形与仪器质控看板中均可处理失控项目</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质控月报表管理</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质控失控记录表</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质控月度趋势图分析</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临检中心上报质控数据统计</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累计/实际靶值标准差质控数据统计</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仪器质控项目数量统计</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非数值质控数据查询</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仪器质控分析</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质控比对</w:t>
      </w:r>
    </w:p>
    <w:p w:rsidR="006F01A8" w:rsidRPr="00FF423F" w:rsidRDefault="006F01A8" w:rsidP="00775EC7">
      <w:pPr>
        <w:numPr>
          <w:ilvl w:val="0"/>
          <w:numId w:val="1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仪器比对：比对内容包括比对试验、比对仪器、比对项目、比对结果、比对评价、定性评价</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6" w:name="_Toc24485"/>
      <w:r w:rsidRPr="00FF423F">
        <w:rPr>
          <w:rFonts w:asciiTheme="minorEastAsia" w:eastAsiaTheme="minorEastAsia" w:hAnsiTheme="minorEastAsia" w:cs="微软雅黑" w:hint="eastAsia"/>
          <w:sz w:val="21"/>
          <w:szCs w:val="21"/>
        </w:rPr>
        <w:t>实验室看板管理</w:t>
      </w:r>
      <w:bookmarkEnd w:id="16"/>
    </w:p>
    <w:p w:rsidR="006F01A8" w:rsidRPr="00FF423F" w:rsidRDefault="006F01A8" w:rsidP="006F01A8">
      <w:pPr>
        <w:pStyle w:val="af8"/>
        <w:adjustRightInd w:val="0"/>
        <w:snapToGrid w:val="0"/>
        <w:jc w:val="left"/>
        <w:rPr>
          <w:rFonts w:asciiTheme="minorEastAsia" w:hAnsiTheme="minorEastAsia" w:cs="微软雅黑"/>
          <w:szCs w:val="21"/>
        </w:rPr>
      </w:pPr>
      <w:r w:rsidRPr="00FF423F">
        <w:rPr>
          <w:rFonts w:asciiTheme="minorEastAsia" w:hAnsiTheme="minorEastAsia" w:cs="微软雅黑" w:hint="eastAsia"/>
          <w:szCs w:val="21"/>
        </w:rPr>
        <w:t>展示内容包括：当日样本检测情况统计、当日质控开展情况统计、当日危急值消息统计、当日TAT超时情况情况统计、支持本周样本数据分析、本周危急值数据分析</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7" w:name="_Toc7989"/>
      <w:r w:rsidRPr="00FF423F">
        <w:rPr>
          <w:rFonts w:asciiTheme="minorEastAsia" w:eastAsiaTheme="minorEastAsia" w:hAnsiTheme="minorEastAsia" w:cs="微软雅黑" w:hint="eastAsia"/>
          <w:sz w:val="21"/>
          <w:szCs w:val="21"/>
        </w:rPr>
        <w:t>实验室报表统计</w:t>
      </w:r>
      <w:bookmarkEnd w:id="17"/>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按检验项目统计数量与金额</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按检验科室统计数量与金额</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按实验项目统计数量与金额</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按仪器统计检验数量、样本数量与金额</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收费统计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设备统计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检验项目TAT统计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lastRenderedPageBreak/>
        <w:t>实验项目TAT月度趋势图统计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TAT汇总统计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室内质控统计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检验工作量统计</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样本修改记录查询</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结果修改记录查询</w:t>
      </w:r>
    </w:p>
    <w:p w:rsidR="006F01A8" w:rsidRPr="00FF423F" w:rsidRDefault="006F01A8" w:rsidP="00775EC7">
      <w:pPr>
        <w:pStyle w:val="af8"/>
        <w:numPr>
          <w:ilvl w:val="0"/>
          <w:numId w:val="1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支持报表自定义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18" w:name="_Toc24510"/>
      <w:r w:rsidRPr="00FF423F">
        <w:rPr>
          <w:rFonts w:asciiTheme="minorEastAsia" w:eastAsiaTheme="minorEastAsia" w:hAnsiTheme="minorEastAsia" w:cs="微软雅黑" w:hint="eastAsia"/>
          <w:sz w:val="21"/>
          <w:szCs w:val="21"/>
        </w:rPr>
        <w:t>检验条码管理</w:t>
      </w:r>
      <w:bookmarkEnd w:id="18"/>
    </w:p>
    <w:p w:rsidR="006F01A8" w:rsidRPr="00FF423F" w:rsidRDefault="006F01A8" w:rsidP="00775EC7">
      <w:pPr>
        <w:numPr>
          <w:ilvl w:val="0"/>
          <w:numId w:val="17"/>
        </w:numPr>
        <w:adjustRightInd w:val="0"/>
        <w:snapToGrid w:val="0"/>
        <w:ind w:left="0" w:firstLineChars="200" w:firstLine="420"/>
        <w:jc w:val="left"/>
        <w:rPr>
          <w:rFonts w:asciiTheme="minorEastAsia" w:eastAsiaTheme="minorEastAsia" w:hAnsiTheme="minorEastAsia" w:cs="微软雅黑"/>
          <w:szCs w:val="21"/>
        </w:rPr>
      </w:pPr>
      <w:bookmarkStart w:id="19" w:name="_Toc10153"/>
      <w:r w:rsidRPr="00FF423F">
        <w:rPr>
          <w:rFonts w:asciiTheme="minorEastAsia" w:eastAsiaTheme="minorEastAsia" w:hAnsiTheme="minorEastAsia" w:cs="微软雅黑" w:hint="eastAsia"/>
          <w:szCs w:val="21"/>
        </w:rPr>
        <w:t>支持条形码在门诊收费处产生，收费后打印回执单与条形码</w:t>
      </w:r>
    </w:p>
    <w:p w:rsidR="006F01A8" w:rsidRPr="00FF423F" w:rsidRDefault="006F01A8" w:rsidP="00775EC7">
      <w:pPr>
        <w:numPr>
          <w:ilvl w:val="0"/>
          <w:numId w:val="1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支持条形码在门诊抽血中心打印，采集标本后打印回执单与条形码</w:t>
      </w:r>
    </w:p>
    <w:p w:rsidR="006F01A8" w:rsidRPr="00FF423F" w:rsidRDefault="006F01A8" w:rsidP="00775EC7">
      <w:pPr>
        <w:numPr>
          <w:ilvl w:val="0"/>
          <w:numId w:val="1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支持在住院病区生成条形码，当临床医生开出检验申请单，护士执行医嘱时打印出条形码，并在试管上贴上该条形码，采集好后送到检验科室</w:t>
      </w:r>
    </w:p>
    <w:p w:rsidR="006F01A8" w:rsidRPr="00FF423F" w:rsidRDefault="006F01A8" w:rsidP="00775EC7">
      <w:pPr>
        <w:numPr>
          <w:ilvl w:val="0"/>
          <w:numId w:val="1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支持检验科室内部打印条形码，预先一次性打印或订购一批条形码</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报告管理</w:t>
      </w:r>
      <w:bookmarkEnd w:id="19"/>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查询当前科室工作组下，样本号范围的实验项目及结果</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根据审核状态过滤样本号范围内实验项目</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支持对实验项目的结果矫正</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themeColor="text1"/>
          <w:szCs w:val="21"/>
        </w:rPr>
        <w:t>支持对样本号范围内实验项目结果误差值的分析</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查询患者未打印报告单，可进行批量打印操作</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支持根据姓名、性别、样本类型，申请医生及科室、检验科室、组套等条件进行模糊查询</w:t>
      </w:r>
    </w:p>
    <w:p w:rsidR="006F01A8" w:rsidRPr="00FF423F" w:rsidRDefault="006F01A8" w:rsidP="00775EC7">
      <w:pPr>
        <w:numPr>
          <w:ilvl w:val="0"/>
          <w:numId w:val="1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themeColor="text1"/>
          <w:szCs w:val="21"/>
        </w:rPr>
        <w:t xml:space="preserve">支持根据样本号、床位号、医嘱号、姓名、健康号进行准确查询 </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20" w:name="_Toc24001"/>
      <w:bookmarkStart w:id="21" w:name="_Toc97300973"/>
      <w:r w:rsidRPr="00FF423F">
        <w:rPr>
          <w:rFonts w:asciiTheme="minorEastAsia" w:eastAsiaTheme="minorEastAsia" w:hAnsiTheme="minorEastAsia" w:cs="微软雅黑" w:hint="eastAsia"/>
          <w:sz w:val="21"/>
          <w:szCs w:val="21"/>
        </w:rPr>
        <w:t>报告自助打印系统</w:t>
      </w:r>
      <w:bookmarkEnd w:id="20"/>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支持市民卡、就诊卡、医保卡刷卡打印检验报告单；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可设置打印指定天数内的检验报告单；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支持声音提示，提示报告打印状态；</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支持条形码扫描打印检验报告单；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支持触摸输入卡号打印检验报告单；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支持打印检验科的各种类型检验报告单；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刷卡后打印已经审核确认的报告单；如果报告未审核，显示检验当前所处状态，并显示此报告何时能拿；</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支持电子签名，审核者签名使用电子签名打印到报告单；</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支持打印复审人员及签名；</w:t>
      </w:r>
    </w:p>
    <w:p w:rsidR="006F01A8" w:rsidRPr="00FF423F" w:rsidRDefault="006F01A8" w:rsidP="00775EC7">
      <w:pPr>
        <w:numPr>
          <w:ilvl w:val="0"/>
          <w:numId w:val="19"/>
        </w:numPr>
        <w:adjustRightInd w:val="0"/>
        <w:snapToGrid w:val="0"/>
        <w:ind w:left="0"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支持医院名称自定义；</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22" w:name="_Toc21152"/>
      <w:r w:rsidRPr="00FF423F">
        <w:rPr>
          <w:rFonts w:asciiTheme="minorEastAsia" w:eastAsiaTheme="minorEastAsia" w:hAnsiTheme="minorEastAsia" w:cs="微软雅黑" w:hint="eastAsia"/>
          <w:sz w:val="21"/>
          <w:szCs w:val="21"/>
        </w:rPr>
        <w:t>检验全过程质量指标管理</w:t>
      </w:r>
      <w:bookmarkEnd w:id="21"/>
      <w:bookmarkEnd w:id="22"/>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1.支持按照2024年临床检验医疗质量控制指标上报要求进行报表配置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2.支持标本可接收性（包含：生化、免疫、临检、微生物）统计，包含：</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需抗凝标本总数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本年对采集时间有特定要求的标本总数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标识错误的标本数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检验前储存不适当的标本数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运输途中被破坏的标本数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运输温度不适当的标本数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运输时间过长的标本数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采集时机不正确的标本数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实验室人员导致的重新采集的标本数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非实验室人员导致的重新采集的标本数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本年血标本总数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需抗凝血标本总数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其中标本类型错误的血标本数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lastRenderedPageBreak/>
        <w:t>容器错误的血标本数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采集量错误的血标本数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抗凝血标本凝集数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溶血的血标本数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丢失的血标本数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本年体液标本总数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需抗凝体液标本总数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其中标本类型错误的体液标本数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容器错误的体液标本数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采集量错误的体液标本数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抗凝体液标本凝集数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丢失的体液标本数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本年其他标本总数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需抗凝其他标本总数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其中标本类型错误的其他标本数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容器错误的其他标本数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采集量错误的其他标本数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抗凝其他标本凝集数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丢失的其他标本数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3.支持检验报告（包含：生化、免疫、临检、微生物）统计，包含：</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本年检验报告总数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其中不正确检验报告数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危急值总数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危急值通报数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危急值通报规定时间（min）</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危急值通报超过医院规定时间数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4.支持周转时间统计（包含：生化、自动化免疫、三大常规、凝血）统计，包含：</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该专业住院检验年标本总数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该专业急诊检验年标本总数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该专业门诊检验年标本总数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年中位数min</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注: 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年第90百分位数min</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lastRenderedPageBreak/>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检验前周转时间（门诊）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从标本采集到实验室接收标本的时间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实验室内周转时间（门诊）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从实验室收到标本到发送报告的时间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总周转时间（住院）</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总周转时间（急诊）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总周转时间（门诊）</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从标本采集，到实验室发送报告的时间</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5.支持周转时间（具体项目）的检验前周转时间、实验室内周转时间、总周转时间、年标本量统计，包括：</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急诊项目：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血钾</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肌钙蛋白I或肌钙蛋白T</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白细胞计数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国际标准化比值（INR）</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门诊项目：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血钾</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肌钙蛋白I或肌钙蛋白T</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白细胞计数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尿常规</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国际标准化比值（INR）</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住院项目：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丙氨酸氨基转移酶</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肌钙蛋白I或肌钙蛋白T</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促甲状腺激素</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甲胎蛋白</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白细胞计数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尿常规</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国际标准化比值（INR）</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6.支持微生物血培养污染统计，包括：</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该年血培养总套数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血培养污染套数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7.IQC、EQA统计，包括：</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该年开展检验项目总数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开展室内质控项目数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您室室内质控CV有要求的项目数（定量项目）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室内质控CV高于规定要求的项目数（定量项目）</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您室开展的项目中国家/本省临检中心已组织EQA项目数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参加国家和本省临检中心EQA项目总数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国家或省级临检中心EQA不合格项目总数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对无室间质评项目已开展实验室间比对的项目数</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t>《关于加强三级公立医院绩效考核工作的意见》中的第13项指标数据采集</w:t>
      </w:r>
    </w:p>
    <w:p w:rsidR="006F01A8" w:rsidRPr="00FF423F" w:rsidRDefault="006F01A8" w:rsidP="006F01A8">
      <w:pPr>
        <w:adjustRightInd w:val="0"/>
        <w:snapToGrid w:val="0"/>
        <w:ind w:firstLineChars="200" w:firstLine="420"/>
        <w:jc w:val="left"/>
        <w:rPr>
          <w:rFonts w:asciiTheme="minorEastAsia" w:eastAsiaTheme="minorEastAsia" w:hAnsiTheme="minorEastAsia"/>
          <w:szCs w:val="21"/>
        </w:rPr>
      </w:pPr>
      <w:r w:rsidRPr="00FF423F">
        <w:rPr>
          <w:rFonts w:asciiTheme="minorEastAsia" w:eastAsiaTheme="minorEastAsia" w:hAnsiTheme="minorEastAsia" w:hint="eastAsia"/>
          <w:szCs w:val="21"/>
        </w:rPr>
        <w:lastRenderedPageBreak/>
        <w:t>《关于加强二级公立医院绩效考核工作的通知》中的第12项指标数据采集</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23" w:name="_Toc15418"/>
      <w:bookmarkStart w:id="24" w:name="_Toc12449"/>
      <w:r w:rsidRPr="00FF423F">
        <w:rPr>
          <w:rFonts w:asciiTheme="minorEastAsia" w:eastAsiaTheme="minorEastAsia" w:hAnsiTheme="minorEastAsia" w:cs="微软雅黑" w:hint="eastAsia"/>
          <w:sz w:val="21"/>
          <w:szCs w:val="21"/>
        </w:rPr>
        <w:t>微生物管理系统</w:t>
      </w:r>
      <w:bookmarkEnd w:id="23"/>
      <w:bookmarkEnd w:id="24"/>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标本接收与转种</w:t>
      </w:r>
    </w:p>
    <w:p w:rsidR="006F01A8" w:rsidRPr="00FF423F" w:rsidRDefault="006F01A8" w:rsidP="00775EC7">
      <w:pPr>
        <w:pStyle w:val="af8"/>
        <w:numPr>
          <w:ilvl w:val="0"/>
          <w:numId w:val="20"/>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支持接收微生物标本记录接收时间、接收者等信息</w:t>
      </w:r>
    </w:p>
    <w:p w:rsidR="006F01A8" w:rsidRPr="00FF423F" w:rsidRDefault="006F01A8" w:rsidP="00775EC7">
      <w:pPr>
        <w:pStyle w:val="af8"/>
        <w:numPr>
          <w:ilvl w:val="0"/>
          <w:numId w:val="20"/>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支持接收微生物标本产生样本号，并打印出微生物条码</w:t>
      </w:r>
    </w:p>
    <w:p w:rsidR="006F01A8" w:rsidRPr="00FF423F" w:rsidRDefault="006F01A8" w:rsidP="00775EC7">
      <w:pPr>
        <w:pStyle w:val="af8"/>
        <w:numPr>
          <w:ilvl w:val="0"/>
          <w:numId w:val="20"/>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弹窗提醒待转种标本</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培养过程记录</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支持微生物检验全过程记录，包括检验结果信息、药敏使用情况信息、细菌生长曲线图、历史检验结果、镜下图像等</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支持微生物检验步骤流程示意图与检验流程检验说明帮助检验科工作人员快速开展下一步检验工作</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实现微生物三级报告制度管理，含初级、中级、最终报告，及时为临床提供有价值的信息</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支持可通过后台自定义维护各类微生物检验步骤示意图</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支持敏感性中英文切换</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血培养报阳提醒</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支持在菌落观察过程中，对患者进行药敏计费和退费操作</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支持多重耐药上报</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支持危急值上报</w:t>
      </w:r>
    </w:p>
    <w:p w:rsidR="006F01A8" w:rsidRPr="00FF423F" w:rsidRDefault="006F01A8" w:rsidP="00775EC7">
      <w:pPr>
        <w:pStyle w:val="af8"/>
        <w:numPr>
          <w:ilvl w:val="0"/>
          <w:numId w:val="21"/>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支持调阅患者电子病历信息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报告管理</w:t>
      </w:r>
    </w:p>
    <w:p w:rsidR="006F01A8" w:rsidRPr="00FF423F" w:rsidRDefault="006F01A8" w:rsidP="006F01A8">
      <w:pPr>
        <w:adjustRightInd w:val="0"/>
        <w:snapToGrid w:val="0"/>
        <w:ind w:firstLineChars="200" w:firstLine="422"/>
        <w:jc w:val="left"/>
        <w:rPr>
          <w:rFonts w:asciiTheme="minorEastAsia" w:eastAsiaTheme="minorEastAsia" w:hAnsiTheme="minorEastAsia" w:cs="微软雅黑"/>
          <w:b/>
          <w:bCs/>
          <w:szCs w:val="21"/>
        </w:rPr>
      </w:pPr>
      <w:r w:rsidRPr="00FF423F">
        <w:rPr>
          <w:rFonts w:asciiTheme="minorEastAsia" w:eastAsiaTheme="minorEastAsia" w:hAnsiTheme="minorEastAsia" w:cs="微软雅黑" w:hint="eastAsia"/>
          <w:b/>
          <w:bCs/>
          <w:szCs w:val="21"/>
        </w:rPr>
        <w:t>报告单内容</w:t>
      </w:r>
    </w:p>
    <w:p w:rsidR="006F01A8" w:rsidRPr="00FF423F" w:rsidRDefault="006F01A8" w:rsidP="00775EC7">
      <w:pPr>
        <w:pStyle w:val="af8"/>
        <w:numPr>
          <w:ilvl w:val="0"/>
          <w:numId w:val="2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自动采集：通过显微镜摄像头自动采集图像，形成图文报告</w:t>
      </w:r>
    </w:p>
    <w:p w:rsidR="006F01A8" w:rsidRPr="00FF423F" w:rsidRDefault="006F01A8" w:rsidP="00775EC7">
      <w:pPr>
        <w:pStyle w:val="af8"/>
        <w:numPr>
          <w:ilvl w:val="0"/>
          <w:numId w:val="2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 xml:space="preserve">本地导入：通过手工导入的方式添加需要的图像信息 </w:t>
      </w:r>
    </w:p>
    <w:p w:rsidR="006F01A8" w:rsidRPr="00FF423F" w:rsidRDefault="006F01A8" w:rsidP="00775EC7">
      <w:pPr>
        <w:pStyle w:val="af8"/>
        <w:numPr>
          <w:ilvl w:val="0"/>
          <w:numId w:val="22"/>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可根据实际需求选择图像添加到报告单中</w:t>
      </w:r>
    </w:p>
    <w:p w:rsidR="006F01A8" w:rsidRPr="00FF423F" w:rsidRDefault="006F01A8" w:rsidP="006F01A8">
      <w:pPr>
        <w:adjustRightInd w:val="0"/>
        <w:snapToGrid w:val="0"/>
        <w:ind w:firstLineChars="200" w:firstLine="422"/>
        <w:jc w:val="left"/>
        <w:rPr>
          <w:rFonts w:asciiTheme="minorEastAsia" w:eastAsiaTheme="minorEastAsia" w:hAnsiTheme="minorEastAsia" w:cs="微软雅黑"/>
          <w:b/>
          <w:bCs/>
          <w:szCs w:val="21"/>
        </w:rPr>
      </w:pPr>
      <w:r w:rsidRPr="00FF423F">
        <w:rPr>
          <w:rFonts w:asciiTheme="minorEastAsia" w:eastAsiaTheme="minorEastAsia" w:hAnsiTheme="minorEastAsia" w:cs="微软雅黑" w:hint="eastAsia"/>
          <w:b/>
          <w:bCs/>
          <w:szCs w:val="21"/>
        </w:rPr>
        <w:t>报告格式</w:t>
      </w:r>
    </w:p>
    <w:p w:rsidR="006F01A8" w:rsidRPr="00FF423F" w:rsidRDefault="006F01A8" w:rsidP="006F01A8">
      <w:pPr>
        <w:pStyle w:val="a1"/>
        <w:snapToGrid w:val="0"/>
        <w:spacing w:line="240" w:lineRule="auto"/>
        <w:ind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支持报告单内容自定义调整。</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菌株库管理</w:t>
      </w:r>
    </w:p>
    <w:p w:rsidR="006F01A8" w:rsidRPr="00FF423F" w:rsidRDefault="006F01A8" w:rsidP="00775EC7">
      <w:pPr>
        <w:numPr>
          <w:ilvl w:val="0"/>
          <w:numId w:val="2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菌株保存设备维护；存储设备基本信息维护、存储空间维护</w:t>
      </w:r>
    </w:p>
    <w:p w:rsidR="006F01A8" w:rsidRPr="00FF423F" w:rsidRDefault="006F01A8" w:rsidP="00775EC7">
      <w:pPr>
        <w:numPr>
          <w:ilvl w:val="0"/>
          <w:numId w:val="2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菌株入库；扫描标签号自动识别标本信息，选择空位入库标本</w:t>
      </w:r>
    </w:p>
    <w:p w:rsidR="006F01A8" w:rsidRPr="00FF423F" w:rsidRDefault="006F01A8" w:rsidP="00775EC7">
      <w:pPr>
        <w:pStyle w:val="affd"/>
        <w:numPr>
          <w:ilvl w:val="0"/>
          <w:numId w:val="23"/>
        </w:numPr>
        <w:adjustRightInd w:val="0"/>
        <w:snapToGrid w:val="0"/>
        <w:spacing w:after="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菌株出库；选中标本后点击出库按钮，出库标本</w:t>
      </w:r>
    </w:p>
    <w:p w:rsidR="006F01A8" w:rsidRPr="00FF423F" w:rsidRDefault="006F01A8" w:rsidP="00775EC7">
      <w:pPr>
        <w:pStyle w:val="affd"/>
        <w:numPr>
          <w:ilvl w:val="0"/>
          <w:numId w:val="23"/>
        </w:numPr>
        <w:adjustRightInd w:val="0"/>
        <w:snapToGrid w:val="0"/>
        <w:spacing w:after="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菌株存储位置：支持库位二维图与列表文本说明两种方式切换查看菌株存储位置。</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bookmarkStart w:id="25" w:name="_Hlk79575665"/>
      <w:r w:rsidRPr="00FF423F">
        <w:rPr>
          <w:rFonts w:asciiTheme="minorEastAsia" w:eastAsiaTheme="minorEastAsia" w:hAnsiTheme="minorEastAsia" w:hint="eastAsia"/>
          <w:sz w:val="21"/>
          <w:szCs w:val="21"/>
        </w:rPr>
        <w:t>多重耐药管理</w:t>
      </w:r>
    </w:p>
    <w:p w:rsidR="006F01A8" w:rsidRPr="00FF423F" w:rsidRDefault="006F01A8" w:rsidP="00775EC7">
      <w:pPr>
        <w:numPr>
          <w:ilvl w:val="0"/>
          <w:numId w:val="2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多重耐药规则设置：可设置天然耐药、特殊耐药;</w:t>
      </w:r>
    </w:p>
    <w:p w:rsidR="006F01A8" w:rsidRPr="00FF423F" w:rsidRDefault="006F01A8" w:rsidP="00775EC7">
      <w:pPr>
        <w:numPr>
          <w:ilvl w:val="0"/>
          <w:numId w:val="2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支持多重耐药菌检出情况;</w:t>
      </w:r>
    </w:p>
    <w:p w:rsidR="006F01A8" w:rsidRPr="00FF423F" w:rsidRDefault="006F01A8" w:rsidP="00775EC7">
      <w:pPr>
        <w:numPr>
          <w:ilvl w:val="0"/>
          <w:numId w:val="2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支持多重耐药菌检出清单;</w:t>
      </w:r>
    </w:p>
    <w:p w:rsidR="006F01A8" w:rsidRPr="00FF423F" w:rsidRDefault="006F01A8" w:rsidP="00775EC7">
      <w:pPr>
        <w:numPr>
          <w:ilvl w:val="0"/>
          <w:numId w:val="2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支持多重耐药审核时自动提醒;</w:t>
      </w:r>
    </w:p>
    <w:p w:rsidR="006F01A8" w:rsidRPr="00FF423F" w:rsidRDefault="006F01A8" w:rsidP="00775EC7">
      <w:pPr>
        <w:numPr>
          <w:ilvl w:val="0"/>
          <w:numId w:val="2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支持多重耐药菌监测情况上报于临床科室.</w:t>
      </w:r>
    </w:p>
    <w:bookmarkEnd w:id="25"/>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微生物统计分析</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bookmarkStart w:id="26" w:name="_Toc10524"/>
      <w:bookmarkStart w:id="27" w:name="_Toc12513"/>
      <w:r w:rsidRPr="00FF423F">
        <w:rPr>
          <w:rFonts w:asciiTheme="minorEastAsia" w:eastAsiaTheme="minorEastAsia" w:hAnsiTheme="minorEastAsia" w:hint="eastAsia"/>
          <w:sz w:val="21"/>
          <w:szCs w:val="21"/>
        </w:rPr>
        <w:t>阴阳性结果清单统计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微生物检验工作清单</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标本阳性率统计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分离菌株标本分布情况统计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分离菌株科室分布统计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分离菌株检出排名</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常见分离菌株药敏统计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常见分离菌株耐药率统计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多重耐药菌检出情况统计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多重耐药菌标本检出情况统计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多重耐药菌科室检出情况统计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多重耐药菌检出清单</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lastRenderedPageBreak/>
        <w:t>污染标本统计</w:t>
      </w:r>
    </w:p>
    <w:p w:rsidR="006F01A8" w:rsidRPr="00FF423F" w:rsidRDefault="006F01A8" w:rsidP="00775EC7">
      <w:pPr>
        <w:pStyle w:val="a1"/>
        <w:numPr>
          <w:ilvl w:val="0"/>
          <w:numId w:val="25"/>
        </w:numPr>
        <w:snapToGrid w:val="0"/>
        <w:spacing w:line="240" w:lineRule="auto"/>
        <w:ind w:left="0" w:firstLineChars="200" w:firstLine="420"/>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t>WhoNet数据导出</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28" w:name="_Toc23861"/>
      <w:bookmarkStart w:id="29" w:name="_Toc100922543"/>
      <w:bookmarkEnd w:id="26"/>
      <w:bookmarkEnd w:id="27"/>
      <w:r w:rsidRPr="00FF423F">
        <w:rPr>
          <w:rFonts w:asciiTheme="minorEastAsia" w:eastAsiaTheme="minorEastAsia" w:hAnsiTheme="minorEastAsia" w:cs="微软雅黑" w:hint="eastAsia"/>
          <w:sz w:val="21"/>
          <w:szCs w:val="21"/>
        </w:rPr>
        <w:t>接口管理</w:t>
      </w:r>
      <w:bookmarkEnd w:id="28"/>
      <w:bookmarkEnd w:id="29"/>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30" w:name="_Toc100922544"/>
      <w:bookmarkStart w:id="31" w:name="_Toc99715600"/>
      <w:bookmarkStart w:id="32" w:name="_Toc97300969"/>
      <w:r w:rsidRPr="00FF423F">
        <w:rPr>
          <w:rFonts w:asciiTheme="minorEastAsia" w:eastAsiaTheme="minorEastAsia" w:hAnsiTheme="minorEastAsia" w:cs="微软雅黑" w:hint="eastAsia"/>
          <w:sz w:val="21"/>
          <w:szCs w:val="21"/>
        </w:rPr>
        <w:t>检验仪器接口</w:t>
      </w:r>
      <w:bookmarkEnd w:id="30"/>
      <w:bookmarkEnd w:id="31"/>
      <w:bookmarkEnd w:id="32"/>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bCs/>
          <w:color w:val="000000" w:themeColor="text1"/>
          <w:szCs w:val="21"/>
        </w:rPr>
      </w:pPr>
      <w:r w:rsidRPr="00FF423F">
        <w:rPr>
          <w:rFonts w:asciiTheme="minorEastAsia" w:eastAsiaTheme="minorEastAsia" w:hAnsiTheme="minorEastAsia" w:cs="微软雅黑" w:hint="eastAsia"/>
          <w:bCs/>
          <w:color w:val="000000" w:themeColor="text1"/>
          <w:szCs w:val="21"/>
        </w:rPr>
        <w:t>实现与检验仪器的对接。我公司提供的LIS系统支持串口、并口通讯和TCP/IP通讯。</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支持各种设备的数据采集。图像数据交换除上述方式外，还可利用图像采集卡交换信息。对于无以上交换方式的设备产生的数据，通过人工输入数据。</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人工输入可以以字典数据库方式，输入自定义符号，生成相应语句，如大便颜色、骨髓报告内容等；可以批量输入，如乙肝三系，该功能节约工作量50%以上（其它所有LIS均能处理一般数据，对于特殊标本无此功能，如肌酐清除率、糖耐量等检验项目）。</w:t>
      </w:r>
      <w:bookmarkStart w:id="33" w:name="_Toc54084189"/>
      <w:bookmarkStart w:id="34" w:name="_Toc57647867"/>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35" w:name="_Toc97300970"/>
      <w:bookmarkStart w:id="36" w:name="_Toc100922546"/>
      <w:bookmarkStart w:id="37" w:name="_Toc99715602"/>
      <w:bookmarkEnd w:id="33"/>
      <w:bookmarkEnd w:id="34"/>
      <w:r w:rsidRPr="00FF423F">
        <w:rPr>
          <w:rFonts w:asciiTheme="minorEastAsia" w:eastAsiaTheme="minorEastAsia" w:hAnsiTheme="minorEastAsia" w:cs="微软雅黑" w:hint="eastAsia"/>
          <w:sz w:val="21"/>
          <w:szCs w:val="21"/>
        </w:rPr>
        <w:t>LIS与全院系统的接口</w:t>
      </w:r>
      <w:bookmarkEnd w:id="35"/>
      <w:bookmarkEnd w:id="36"/>
      <w:bookmarkEnd w:id="37"/>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color w:val="000000" w:themeColor="text1"/>
          <w:szCs w:val="21"/>
        </w:rPr>
      </w:pPr>
      <w:r w:rsidRPr="00FF423F">
        <w:rPr>
          <w:rFonts w:asciiTheme="minorEastAsia" w:eastAsiaTheme="minorEastAsia" w:hAnsiTheme="minorEastAsia" w:cs="微软雅黑" w:hint="eastAsia"/>
          <w:color w:val="000000" w:themeColor="text1"/>
          <w:szCs w:val="21"/>
        </w:rPr>
        <w:t>LIS与全院系统的连接方式有不同的层次，主要取决于医院系统的应用情况及管理上的要求。就目前的情况来讲，主要分为如下几层次：</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LIS根据病人的住院号、门诊号、就诊卡号从医院HIS系统读取病人的基本信息，包括姓名、性别、年龄、床号、科室、临床诊断等。这可以大大减少检验科的工作人员信息录入量，并提高了病人信息的准确度，检验科对标本可以进行收费，大大减少漏费现象的发生。</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LIS根据病人的申请单，输入申请单号，获取医院HIS系统中的申请信息，包括姓名、性别、年龄、床号、科室、临床诊断、费用、检验目的等。这即包含了以上第一个层次的信息，另外也能获取到检验所做的项目及费用，大大减少了申请单费用的少计多计问题；检验科登记后，费用自动通过住院系统接口，上传住院病人费用。</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LIS根据病人的条码申请单，使用扫描枪扫描条码，获取医院HIS系统中的申请信息，包括姓名、性别、年龄、床号、科室、临床诊断、费用、检验目的等，一个条码确定唯一一条医嘱；检验科登记后，费用自动通过住院系统接口，上传住院病人费用。</w:t>
      </w:r>
    </w:p>
    <w:p w:rsidR="006F01A8" w:rsidRPr="00FF423F" w:rsidRDefault="006F01A8" w:rsidP="00775EC7">
      <w:pPr>
        <w:pStyle w:val="af8"/>
        <w:numPr>
          <w:ilvl w:val="0"/>
          <w:numId w:val="26"/>
        </w:numPr>
        <w:adjustRightInd w:val="0"/>
        <w:snapToGrid w:val="0"/>
        <w:ind w:left="0" w:firstLine="420"/>
        <w:jc w:val="left"/>
        <w:rPr>
          <w:rFonts w:asciiTheme="minorEastAsia" w:hAnsiTheme="minorEastAsia" w:cs="微软雅黑"/>
          <w:szCs w:val="21"/>
        </w:rPr>
      </w:pPr>
      <w:r w:rsidRPr="00FF423F">
        <w:rPr>
          <w:rFonts w:asciiTheme="minorEastAsia" w:hAnsiTheme="minorEastAsia" w:cs="微软雅黑" w:hint="eastAsia"/>
          <w:szCs w:val="21"/>
        </w:rPr>
        <w:t>LIS根据病人的条码申请单，使用扫描枪扫描条码，获取医院HIS系统中的申请信息，包括姓名、性别、年龄、床号、科室、临床诊断、费用、检验目的等；并可在支持条码的仪器上放好样本，直接进行测试，测试仪器通过条码自动读取所要做的试验项目，将做好试验项目结果传回LIS。</w:t>
      </w:r>
    </w:p>
    <w:p w:rsidR="006F01A8" w:rsidRDefault="006F01A8" w:rsidP="006F01A8">
      <w:pPr>
        <w:adjustRightInd w:val="0"/>
        <w:snapToGrid w:val="0"/>
        <w:ind w:firstLineChars="200" w:firstLine="420"/>
        <w:jc w:val="left"/>
        <w:rPr>
          <w:rFonts w:asciiTheme="minorEastAsia" w:eastAsiaTheme="minorEastAsia" w:hAnsiTheme="minorEastAsia" w:cs="微软雅黑"/>
          <w:color w:val="000000" w:themeColor="text1"/>
          <w:szCs w:val="21"/>
        </w:rPr>
      </w:pP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外送</w:t>
      </w:r>
      <w:r>
        <w:rPr>
          <w:rFonts w:asciiTheme="minorEastAsia" w:eastAsiaTheme="minorEastAsia" w:hAnsiTheme="minorEastAsia" w:cs="微软雅黑"/>
          <w:sz w:val="21"/>
          <w:szCs w:val="21"/>
        </w:rPr>
        <w:t>标本</w:t>
      </w:r>
      <w:r w:rsidRPr="00FF423F">
        <w:rPr>
          <w:rFonts w:asciiTheme="minorEastAsia" w:eastAsiaTheme="minorEastAsia" w:hAnsiTheme="minorEastAsia" w:cs="微软雅黑" w:hint="eastAsia"/>
          <w:sz w:val="21"/>
          <w:szCs w:val="21"/>
        </w:rPr>
        <w:t>接口</w:t>
      </w:r>
    </w:p>
    <w:p w:rsidR="006F01A8" w:rsidRDefault="006F01A8" w:rsidP="006F01A8">
      <w:pPr>
        <w:pStyle w:val="a0"/>
      </w:pPr>
    </w:p>
    <w:p w:rsidR="006F01A8" w:rsidRDefault="006F01A8" w:rsidP="006F01A8">
      <w:pPr>
        <w:pStyle w:val="a0"/>
      </w:pPr>
      <w:r>
        <w:rPr>
          <w:rFonts w:hint="eastAsia"/>
        </w:rPr>
        <w:t>外送</w:t>
      </w:r>
      <w:r>
        <w:t>标本</w:t>
      </w:r>
    </w:p>
    <w:p w:rsidR="006F01A8" w:rsidRDefault="006F01A8" w:rsidP="006F01A8">
      <w:pPr>
        <w:pStyle w:val="a0"/>
      </w:pPr>
    </w:p>
    <w:p w:rsidR="006F01A8" w:rsidRPr="001E6434" w:rsidRDefault="006F01A8" w:rsidP="006F01A8">
      <w:pPr>
        <w:pStyle w:val="a0"/>
        <w:sectPr w:rsidR="006F01A8" w:rsidRPr="001E643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hint="eastAsia"/>
        </w:rPr>
        <w:t>江苏</w:t>
      </w:r>
      <w:r>
        <w:t>省检验</w:t>
      </w:r>
      <w:r>
        <w:rPr>
          <w:rFonts w:hint="eastAsia"/>
        </w:rPr>
        <w:t>互认</w:t>
      </w:r>
      <w:r>
        <w:t>接口</w:t>
      </w:r>
    </w:p>
    <w:p w:rsidR="006F01A8" w:rsidRPr="00FF423F" w:rsidRDefault="006F01A8" w:rsidP="006F01A8">
      <w:pPr>
        <w:pStyle w:val="1"/>
        <w:adjustRightInd w:val="0"/>
        <w:snapToGrid w:val="0"/>
        <w:spacing w:before="0" w:after="0" w:line="240" w:lineRule="auto"/>
        <w:ind w:firstLineChars="200" w:firstLine="422"/>
        <w:jc w:val="left"/>
        <w:rPr>
          <w:rFonts w:asciiTheme="minorEastAsia" w:eastAsiaTheme="minorEastAsia" w:hAnsiTheme="minorEastAsia"/>
          <w:sz w:val="21"/>
          <w:szCs w:val="21"/>
        </w:rPr>
      </w:pPr>
      <w:r w:rsidRPr="00FF423F">
        <w:rPr>
          <w:rFonts w:asciiTheme="minorEastAsia" w:eastAsiaTheme="minorEastAsia" w:hAnsiTheme="minorEastAsia" w:hint="eastAsia"/>
          <w:sz w:val="21"/>
          <w:szCs w:val="21"/>
        </w:rPr>
        <w:lastRenderedPageBreak/>
        <w:t>临床输血管理系统技术参数</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38" w:name="_Toc18821"/>
      <w:bookmarkStart w:id="39" w:name="_Toc97042563"/>
      <w:r w:rsidRPr="00FF423F">
        <w:rPr>
          <w:rFonts w:asciiTheme="minorEastAsia" w:eastAsiaTheme="minorEastAsia" w:hAnsiTheme="minorEastAsia" w:cs="微软雅黑" w:hint="eastAsia"/>
          <w:sz w:val="21"/>
          <w:szCs w:val="21"/>
        </w:rPr>
        <w:t>输血管理</w:t>
      </w:r>
      <w:bookmarkEnd w:id="38"/>
      <w:bookmarkEnd w:id="39"/>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首页看板</w:t>
      </w:r>
    </w:p>
    <w:p w:rsidR="006F01A8" w:rsidRPr="00FF423F" w:rsidRDefault="006F01A8" w:rsidP="006F01A8">
      <w:pPr>
        <w:pStyle w:val="a0"/>
        <w:adjustRightInd w:val="0"/>
        <w:snapToGrid w:val="0"/>
        <w:ind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bCs/>
          <w:sz w:val="21"/>
          <w:szCs w:val="21"/>
          <w:lang/>
        </w:rPr>
        <w:t>首页看板展示内容包括：当前血液库存、即将过去的血制品信息、ABO血型分布、最近30天科室用血排行、血液出库统计、最近30天单病种用血占比排行、近一年血液同期对比趋势图分析、重要消息提醒等。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40" w:name="_Hlk97046106"/>
      <w:r w:rsidRPr="00FF423F">
        <w:rPr>
          <w:rFonts w:asciiTheme="minorEastAsia" w:eastAsiaTheme="minorEastAsia" w:hAnsiTheme="minorEastAsia" w:cs="微软雅黑" w:hint="eastAsia"/>
          <w:sz w:val="21"/>
          <w:szCs w:val="21"/>
        </w:rPr>
        <w:t>输血申请单</w:t>
      </w:r>
      <w:bookmarkEnd w:id="40"/>
      <w:r w:rsidRPr="00FF423F">
        <w:rPr>
          <w:rFonts w:asciiTheme="minorEastAsia" w:eastAsiaTheme="minorEastAsia" w:hAnsiTheme="minorEastAsia" w:cs="微软雅黑" w:hint="eastAsia"/>
          <w:sz w:val="21"/>
          <w:szCs w:val="21"/>
        </w:rPr>
        <w:t>管理</w:t>
      </w:r>
    </w:p>
    <w:p w:rsidR="006F01A8" w:rsidRPr="00FF423F" w:rsidRDefault="006F01A8" w:rsidP="00775EC7">
      <w:pPr>
        <w:numPr>
          <w:ilvl w:val="0"/>
          <w:numId w:val="2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通过门诊、住院类型以及门诊号、住院号获取不同审核状态下的输血申请单</w:t>
      </w:r>
    </w:p>
    <w:p w:rsidR="006F01A8" w:rsidRPr="00FF423F" w:rsidRDefault="006F01A8" w:rsidP="00775EC7">
      <w:pPr>
        <w:numPr>
          <w:ilvl w:val="0"/>
          <w:numId w:val="2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系统自动关联病人信息，显示患者基本信息和输血单信息以及输血审批信息</w:t>
      </w:r>
    </w:p>
    <w:p w:rsidR="006F01A8" w:rsidRPr="00FF423F" w:rsidRDefault="006F01A8" w:rsidP="00775EC7">
      <w:pPr>
        <w:numPr>
          <w:ilvl w:val="0"/>
          <w:numId w:val="2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输血科对某一患者的输血申请单进行审核</w:t>
      </w:r>
    </w:p>
    <w:p w:rsidR="006F01A8" w:rsidRPr="00FF423F" w:rsidRDefault="006F01A8" w:rsidP="00775EC7">
      <w:pPr>
        <w:pStyle w:val="a0"/>
        <w:numPr>
          <w:ilvl w:val="0"/>
          <w:numId w:val="27"/>
        </w:numPr>
        <w:adjustRightInd w:val="0"/>
        <w:snapToGrid w:val="0"/>
        <w:ind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从LIS系统获取患者最近一次检验结果</w:t>
      </w:r>
    </w:p>
    <w:p w:rsidR="006F01A8" w:rsidRPr="00FF423F" w:rsidRDefault="006F01A8" w:rsidP="00775EC7">
      <w:pPr>
        <w:numPr>
          <w:ilvl w:val="0"/>
          <w:numId w:val="27"/>
        </w:numPr>
        <w:adjustRightInd w:val="0"/>
        <w:snapToGrid w:val="0"/>
        <w:ind w:left="0" w:firstLineChars="200" w:firstLine="420"/>
        <w:jc w:val="left"/>
        <w:textAlignment w:val="center"/>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如果患者有输血史，系统自动关联患者最近一次输血时间、输血成分、定型结果、检测人员、检测时间、复核人员、复核时间等信息</w:t>
      </w:r>
    </w:p>
    <w:p w:rsidR="006F01A8" w:rsidRPr="00FF423F" w:rsidRDefault="006F01A8" w:rsidP="00775EC7">
      <w:pPr>
        <w:numPr>
          <w:ilvl w:val="0"/>
          <w:numId w:val="27"/>
        </w:numPr>
        <w:adjustRightInd w:val="0"/>
        <w:snapToGrid w:val="0"/>
        <w:ind w:left="0" w:firstLineChars="200" w:firstLine="420"/>
        <w:jc w:val="left"/>
        <w:textAlignment w:val="center"/>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申请单审核记录查询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样本接收</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可根据扫描样本号或输入样本号生成一条样本数据</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通过样本接收时间可以查询出接收的样本信息</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支持对某一条记录取消删除操作（取消结束）</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支持可以更改送检人和接收人</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样本有效期72小时（采集日期起），在样本有效期内对血液定型、配血、出库扫码可读取；超过72小时提醒样本已过期</w:t>
      </w:r>
    </w:p>
    <w:p w:rsidR="006F01A8" w:rsidRPr="00FF423F" w:rsidRDefault="006F01A8" w:rsidP="00775EC7">
      <w:pPr>
        <w:numPr>
          <w:ilvl w:val="0"/>
          <w:numId w:val="2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样本接收记录查询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41" w:name="_Hlk97046296"/>
      <w:r w:rsidRPr="00FF423F">
        <w:rPr>
          <w:rFonts w:asciiTheme="minorEastAsia" w:eastAsiaTheme="minorEastAsia" w:hAnsiTheme="minorEastAsia" w:cs="微软雅黑" w:hint="eastAsia"/>
          <w:sz w:val="21"/>
          <w:szCs w:val="21"/>
        </w:rPr>
        <w:t>血型检测</w:t>
      </w:r>
      <w:bookmarkEnd w:id="41"/>
    </w:p>
    <w:p w:rsidR="006F01A8" w:rsidRPr="00FF423F" w:rsidRDefault="006F01A8" w:rsidP="00775EC7">
      <w:pPr>
        <w:numPr>
          <w:ilvl w:val="0"/>
          <w:numId w:val="2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通过门诊、住院类型以及门诊号、住院号获取不同审核状态下的用血检测患者</w:t>
      </w:r>
    </w:p>
    <w:p w:rsidR="006F01A8" w:rsidRPr="00FF423F" w:rsidRDefault="006F01A8" w:rsidP="00775EC7">
      <w:pPr>
        <w:numPr>
          <w:ilvl w:val="0"/>
          <w:numId w:val="2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选中某一病人，系统自动显示患者基本信息和检测结果、配血列表信息</w:t>
      </w:r>
    </w:p>
    <w:p w:rsidR="006F01A8" w:rsidRPr="00FF423F" w:rsidRDefault="006F01A8" w:rsidP="00775EC7">
      <w:pPr>
        <w:numPr>
          <w:ilvl w:val="0"/>
          <w:numId w:val="2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支持检验结果手工录入</w:t>
      </w:r>
    </w:p>
    <w:p w:rsidR="006F01A8" w:rsidRPr="00FF423F" w:rsidRDefault="006F01A8" w:rsidP="00775EC7">
      <w:pPr>
        <w:pStyle w:val="20"/>
        <w:numPr>
          <w:ilvl w:val="0"/>
          <w:numId w:val="29"/>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color w:val="000000"/>
          <w:sz w:val="21"/>
          <w:szCs w:val="21"/>
          <w:lang/>
        </w:rPr>
        <w:t>支持仪器检测结果自动获取</w:t>
      </w:r>
    </w:p>
    <w:p w:rsidR="006F01A8" w:rsidRPr="00FF423F" w:rsidRDefault="006F01A8" w:rsidP="00775EC7">
      <w:pPr>
        <w:pStyle w:val="20"/>
        <w:numPr>
          <w:ilvl w:val="0"/>
          <w:numId w:val="29"/>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打印血液正反定型报告单</w:t>
      </w:r>
    </w:p>
    <w:p w:rsidR="006F01A8" w:rsidRPr="00FF423F" w:rsidRDefault="006F01A8" w:rsidP="00775EC7">
      <w:pPr>
        <w:pStyle w:val="20"/>
        <w:numPr>
          <w:ilvl w:val="0"/>
          <w:numId w:val="29"/>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血型检测复核记录查询</w:t>
      </w:r>
    </w:p>
    <w:p w:rsidR="006F01A8" w:rsidRPr="00FF423F" w:rsidRDefault="006F01A8" w:rsidP="00775EC7">
      <w:pPr>
        <w:pStyle w:val="20"/>
        <w:numPr>
          <w:ilvl w:val="0"/>
          <w:numId w:val="29"/>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血型检测自动计费</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交叉配血</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通过扫描产品号或输入产品号进行配血</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可拒接用血申请，拒接用血申请时需选择拒接原因</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根据血型、血液成分、血液效期推荐用血</w:t>
      </w:r>
    </w:p>
    <w:p w:rsidR="006F01A8" w:rsidRPr="00FF423F" w:rsidRDefault="006F01A8" w:rsidP="00775EC7">
      <w:pPr>
        <w:pStyle w:val="20"/>
        <w:numPr>
          <w:ilvl w:val="0"/>
          <w:numId w:val="3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支持交叉配血的时候自动判断病人的在院状态，防止出院病人重复配血</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配血完成后系统自动计费</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血液出库前需进行配血复核，审核完成后可出库血液</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系统生成出库清单、出库标签、配血单、不良反馈单</w:t>
      </w:r>
    </w:p>
    <w:p w:rsidR="006F01A8" w:rsidRPr="00FF423F" w:rsidRDefault="006F01A8" w:rsidP="00775EC7">
      <w:pPr>
        <w:numPr>
          <w:ilvl w:val="0"/>
          <w:numId w:val="3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在交叉配血界面可查看患者申请单信息、血液定型记录、知情同意书、手术安排、患者用血历史、贮存记录、LIS检验结果等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领血出库</w:t>
      </w:r>
    </w:p>
    <w:p w:rsidR="006F01A8" w:rsidRPr="00FF423F" w:rsidRDefault="006F01A8" w:rsidP="00775EC7">
      <w:pPr>
        <w:numPr>
          <w:ilvl w:val="0"/>
          <w:numId w:val="3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扫描领血单号获取需要领取的血液产品信息</w:t>
      </w:r>
    </w:p>
    <w:p w:rsidR="006F01A8" w:rsidRPr="00FF423F" w:rsidRDefault="006F01A8" w:rsidP="00775EC7">
      <w:pPr>
        <w:numPr>
          <w:ilvl w:val="0"/>
          <w:numId w:val="3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通过扫血液产品号核对要出库的血液产品</w:t>
      </w:r>
    </w:p>
    <w:p w:rsidR="006F01A8" w:rsidRPr="00FF423F" w:rsidRDefault="006F01A8" w:rsidP="00775EC7">
      <w:pPr>
        <w:numPr>
          <w:ilvl w:val="0"/>
          <w:numId w:val="3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支持出库记录查询</w:t>
      </w:r>
    </w:p>
    <w:p w:rsidR="006F01A8" w:rsidRPr="00FF423F" w:rsidRDefault="006F01A8" w:rsidP="00775EC7">
      <w:pPr>
        <w:pStyle w:val="20"/>
        <w:numPr>
          <w:ilvl w:val="0"/>
          <w:numId w:val="31"/>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color w:val="000000"/>
          <w:sz w:val="21"/>
          <w:szCs w:val="21"/>
          <w:lang/>
        </w:rPr>
        <w:t>支持护士帐号密码验证取血</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42" w:name="_Hlk97046530"/>
      <w:r w:rsidRPr="00FF423F">
        <w:rPr>
          <w:rFonts w:asciiTheme="minorEastAsia" w:eastAsiaTheme="minorEastAsia" w:hAnsiTheme="minorEastAsia" w:cs="微软雅黑" w:hint="eastAsia"/>
          <w:sz w:val="21"/>
          <w:szCs w:val="21"/>
        </w:rPr>
        <w:t>单据补打</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可补打交叉配血单、反馈单、出库单、血费单、血液定型单等。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标本销毁</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标本闭环的最后流程，可直接扫描条码销毁标本，销毁信息实时可查。</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不良反应反馈统计</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查看患者血液输注时间、不良反应登记时间、不良反应发生阶段、不良反应现象等。</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43" w:name="_Toc12879"/>
      <w:bookmarkStart w:id="44" w:name="_Toc97042564"/>
      <w:bookmarkEnd w:id="42"/>
      <w:r w:rsidRPr="00FF423F">
        <w:rPr>
          <w:rFonts w:asciiTheme="minorEastAsia" w:eastAsiaTheme="minorEastAsia" w:hAnsiTheme="minorEastAsia" w:cs="微软雅黑" w:hint="eastAsia"/>
          <w:sz w:val="21"/>
          <w:szCs w:val="21"/>
        </w:rPr>
        <w:lastRenderedPageBreak/>
        <w:t>血液库存管理</w:t>
      </w:r>
      <w:bookmarkEnd w:id="43"/>
      <w:bookmarkEnd w:id="44"/>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血液预约</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发起用血申请订单后可在线提交。此功能需与供血单位血库系统对接。</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血液入库</w:t>
      </w:r>
    </w:p>
    <w:p w:rsidR="006F01A8" w:rsidRPr="00FF423F" w:rsidRDefault="006F01A8" w:rsidP="00775EC7">
      <w:pPr>
        <w:numPr>
          <w:ilvl w:val="0"/>
          <w:numId w:val="3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扫码发血批号对血液产品入库</w:t>
      </w:r>
    </w:p>
    <w:p w:rsidR="006F01A8" w:rsidRPr="00FF423F" w:rsidRDefault="006F01A8" w:rsidP="00775EC7">
      <w:pPr>
        <w:numPr>
          <w:ilvl w:val="0"/>
          <w:numId w:val="3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扫码血液产品号入库</w:t>
      </w:r>
    </w:p>
    <w:p w:rsidR="006F01A8" w:rsidRPr="00FF423F" w:rsidRDefault="006F01A8" w:rsidP="00775EC7">
      <w:pPr>
        <w:numPr>
          <w:ilvl w:val="0"/>
          <w:numId w:val="3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手工录入血液信息入库</w:t>
      </w:r>
    </w:p>
    <w:p w:rsidR="006F01A8" w:rsidRPr="00FF423F" w:rsidRDefault="006F01A8" w:rsidP="00775EC7">
      <w:pPr>
        <w:numPr>
          <w:ilvl w:val="0"/>
          <w:numId w:val="3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通过导入方式批量入库血液</w:t>
      </w:r>
    </w:p>
    <w:p w:rsidR="006F01A8" w:rsidRPr="00FF423F" w:rsidRDefault="006F01A8" w:rsidP="00775EC7">
      <w:pPr>
        <w:numPr>
          <w:ilvl w:val="0"/>
          <w:numId w:val="3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入库记录查询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库存管理</w:t>
      </w:r>
    </w:p>
    <w:p w:rsidR="006F01A8" w:rsidRPr="00FF423F" w:rsidRDefault="006F01A8" w:rsidP="00775EC7">
      <w:pPr>
        <w:numPr>
          <w:ilvl w:val="0"/>
          <w:numId w:val="33"/>
        </w:numPr>
        <w:adjustRightInd w:val="0"/>
        <w:snapToGrid w:val="0"/>
        <w:ind w:left="0" w:firstLineChars="200" w:firstLine="420"/>
        <w:jc w:val="left"/>
        <w:rPr>
          <w:rFonts w:asciiTheme="minorEastAsia" w:eastAsiaTheme="minorEastAsia" w:hAnsiTheme="minorEastAsia"/>
          <w:szCs w:val="21"/>
        </w:rPr>
      </w:pPr>
      <w:r w:rsidRPr="00FF423F">
        <w:rPr>
          <w:rFonts w:asciiTheme="minorEastAsia" w:eastAsiaTheme="minorEastAsia" w:hAnsiTheme="minorEastAsia" w:cs="微软雅黑" w:hint="eastAsia"/>
          <w:szCs w:val="21"/>
        </w:rPr>
        <w:t>超效期血制品预警</w:t>
      </w:r>
    </w:p>
    <w:p w:rsidR="006F01A8" w:rsidRPr="00FF423F" w:rsidRDefault="006F01A8" w:rsidP="00775EC7">
      <w:pPr>
        <w:numPr>
          <w:ilvl w:val="0"/>
          <w:numId w:val="3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超效期血制品报废</w:t>
      </w:r>
    </w:p>
    <w:p w:rsidR="006F01A8" w:rsidRPr="00FF423F" w:rsidRDefault="006F01A8" w:rsidP="00775EC7">
      <w:pPr>
        <w:numPr>
          <w:ilvl w:val="0"/>
          <w:numId w:val="3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自定义展示的血制品信息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血液复核</w:t>
      </w:r>
    </w:p>
    <w:p w:rsidR="006F01A8" w:rsidRPr="00FF423F" w:rsidRDefault="006F01A8" w:rsidP="00775EC7">
      <w:pPr>
        <w:numPr>
          <w:ilvl w:val="0"/>
          <w:numId w:val="3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复核血型登记</w:t>
      </w:r>
    </w:p>
    <w:p w:rsidR="006F01A8" w:rsidRPr="00FF423F" w:rsidRDefault="006F01A8" w:rsidP="00775EC7">
      <w:pPr>
        <w:numPr>
          <w:ilvl w:val="0"/>
          <w:numId w:val="3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RH血液分型记录</w:t>
      </w:r>
    </w:p>
    <w:p w:rsidR="006F01A8" w:rsidRPr="00FF423F" w:rsidRDefault="006F01A8" w:rsidP="00775EC7">
      <w:pPr>
        <w:numPr>
          <w:ilvl w:val="0"/>
          <w:numId w:val="3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已复核/未复核血液查询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血液调度</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系统支持多院区、医共体模式，院区之间可进行血液调度</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血液退回</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扫描血液信息退回血站，退回时需选择退血原因</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血液报废</w:t>
      </w:r>
    </w:p>
    <w:p w:rsidR="006F01A8" w:rsidRPr="00FF423F" w:rsidRDefault="006F01A8" w:rsidP="00775EC7">
      <w:pPr>
        <w:numPr>
          <w:ilvl w:val="0"/>
          <w:numId w:val="3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扫码或输入血液产品号查询报废血液</w:t>
      </w:r>
    </w:p>
    <w:p w:rsidR="006F01A8" w:rsidRPr="00FF423F" w:rsidRDefault="006F01A8" w:rsidP="00775EC7">
      <w:pPr>
        <w:numPr>
          <w:ilvl w:val="0"/>
          <w:numId w:val="3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报废记录查询</w:t>
      </w:r>
    </w:p>
    <w:p w:rsidR="006F01A8" w:rsidRPr="00FF423F" w:rsidRDefault="006F01A8" w:rsidP="00775EC7">
      <w:pPr>
        <w:numPr>
          <w:ilvl w:val="0"/>
          <w:numId w:val="3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报废率统计</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血袋回收</w:t>
      </w:r>
    </w:p>
    <w:p w:rsidR="006F01A8" w:rsidRPr="00FF423F" w:rsidRDefault="006F01A8" w:rsidP="00775EC7">
      <w:pPr>
        <w:numPr>
          <w:ilvl w:val="0"/>
          <w:numId w:val="3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扫码或输入产品号获取血液产品信息</w:t>
      </w:r>
    </w:p>
    <w:p w:rsidR="006F01A8" w:rsidRPr="00FF423F" w:rsidRDefault="006F01A8" w:rsidP="00775EC7">
      <w:pPr>
        <w:numPr>
          <w:ilvl w:val="0"/>
          <w:numId w:val="3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选择回收人、回收日期、核对人、处理人、保存形式、指定点毁形，回收血袋</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血袋销毁</w:t>
      </w:r>
    </w:p>
    <w:p w:rsidR="006F01A8" w:rsidRPr="00FF423F" w:rsidRDefault="006F01A8" w:rsidP="00775EC7">
      <w:pPr>
        <w:numPr>
          <w:ilvl w:val="0"/>
          <w:numId w:val="3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扫描或者输入产品号销毁</w:t>
      </w:r>
    </w:p>
    <w:p w:rsidR="006F01A8" w:rsidRPr="00FF423F" w:rsidRDefault="006F01A8" w:rsidP="00775EC7">
      <w:pPr>
        <w:numPr>
          <w:ilvl w:val="0"/>
          <w:numId w:val="3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血袋销毁记录，可按条件查询血袋销毁记录</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收费管理</w:t>
      </w:r>
    </w:p>
    <w:p w:rsidR="006F01A8" w:rsidRPr="00FF423F" w:rsidRDefault="006F01A8" w:rsidP="00775EC7">
      <w:pPr>
        <w:numPr>
          <w:ilvl w:val="0"/>
          <w:numId w:val="3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实现查询HIS系统输血相关收费项目基本信息功能</w:t>
      </w:r>
    </w:p>
    <w:p w:rsidR="006F01A8" w:rsidRPr="00FF423F" w:rsidRDefault="006F01A8" w:rsidP="00775EC7">
      <w:pPr>
        <w:pStyle w:val="20"/>
        <w:numPr>
          <w:ilvl w:val="0"/>
          <w:numId w:val="38"/>
        </w:numPr>
        <w:adjustRightInd w:val="0"/>
        <w:snapToGrid w:val="0"/>
        <w:spacing w:after="0" w:line="240" w:lineRule="auto"/>
        <w:ind w:leftChars="0" w:left="0" w:firstLineChars="200" w:firstLine="420"/>
        <w:jc w:val="left"/>
        <w:rPr>
          <w:rFonts w:asciiTheme="minorEastAsia" w:eastAsiaTheme="minorEastAsia" w:hAnsiTheme="minorEastAsia" w:cs="微软雅黑"/>
          <w:color w:val="000000"/>
          <w:sz w:val="21"/>
          <w:szCs w:val="21"/>
          <w:lang/>
        </w:rPr>
      </w:pPr>
      <w:r w:rsidRPr="00FF423F">
        <w:rPr>
          <w:rFonts w:asciiTheme="minorEastAsia" w:eastAsiaTheme="minorEastAsia" w:hAnsiTheme="minorEastAsia" w:cs="微软雅黑" w:hint="eastAsia"/>
          <w:color w:val="000000"/>
          <w:sz w:val="21"/>
          <w:szCs w:val="21"/>
          <w:lang/>
        </w:rPr>
        <w:t>对血制品进行退费回库操作</w:t>
      </w:r>
    </w:p>
    <w:p w:rsidR="006F01A8" w:rsidRPr="00FF423F" w:rsidRDefault="006F01A8" w:rsidP="00775EC7">
      <w:pPr>
        <w:pStyle w:val="20"/>
        <w:numPr>
          <w:ilvl w:val="0"/>
          <w:numId w:val="38"/>
        </w:numPr>
        <w:adjustRightInd w:val="0"/>
        <w:snapToGrid w:val="0"/>
        <w:spacing w:after="0" w:line="240" w:lineRule="auto"/>
        <w:ind w:leftChars="0" w:left="0" w:firstLineChars="200" w:firstLine="420"/>
        <w:jc w:val="left"/>
        <w:rPr>
          <w:rFonts w:asciiTheme="minorEastAsia" w:eastAsiaTheme="minorEastAsia" w:hAnsiTheme="minorEastAsia" w:cs="微软雅黑"/>
          <w:color w:val="000000"/>
          <w:sz w:val="21"/>
          <w:szCs w:val="21"/>
          <w:lang/>
        </w:rPr>
      </w:pPr>
      <w:r w:rsidRPr="00FF423F">
        <w:rPr>
          <w:rFonts w:asciiTheme="minorEastAsia" w:eastAsiaTheme="minorEastAsia" w:hAnsiTheme="minorEastAsia" w:cs="微软雅黑" w:hint="eastAsia"/>
          <w:color w:val="000000"/>
          <w:sz w:val="21"/>
          <w:szCs w:val="21"/>
          <w:lang/>
        </w:rPr>
        <w:t>可按条件查询退费回库记录明细</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45" w:name="_Toc97042565"/>
      <w:bookmarkStart w:id="46" w:name="_Toc16620"/>
      <w:bookmarkEnd w:id="45"/>
      <w:r w:rsidRPr="00FF423F">
        <w:rPr>
          <w:rFonts w:asciiTheme="minorEastAsia" w:eastAsiaTheme="minorEastAsia" w:hAnsiTheme="minorEastAsia" w:cs="微软雅黑" w:hint="eastAsia"/>
          <w:sz w:val="21"/>
          <w:szCs w:val="21"/>
        </w:rPr>
        <w:t>用血质量管理</w:t>
      </w:r>
      <w:bookmarkEnd w:id="46"/>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47" w:name="_Hlk97046611"/>
      <w:r w:rsidRPr="00FF423F">
        <w:rPr>
          <w:rFonts w:asciiTheme="minorEastAsia" w:eastAsiaTheme="minorEastAsia" w:hAnsiTheme="minorEastAsia" w:cs="微软雅黑" w:hint="eastAsia"/>
          <w:sz w:val="21"/>
          <w:szCs w:val="21"/>
        </w:rPr>
        <w:t>患者输血归档管理</w:t>
      </w:r>
    </w:p>
    <w:p w:rsidR="006F01A8" w:rsidRPr="00FF423F" w:rsidRDefault="006F01A8" w:rsidP="00775EC7">
      <w:pPr>
        <w:numPr>
          <w:ilvl w:val="0"/>
          <w:numId w:val="3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支持临床在输血结束48小时之后，系统自动生成患者临床用血归档信息表，</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归档表内容包含：患者基本信息、定型检测信息、预约输血成分信息、输血前检查指征、输血信息、输血后评价6项内容</w:t>
      </w:r>
    </w:p>
    <w:p w:rsidR="006F01A8" w:rsidRPr="00FF423F" w:rsidRDefault="006F01A8" w:rsidP="00775EC7">
      <w:pPr>
        <w:numPr>
          <w:ilvl w:val="0"/>
          <w:numId w:val="3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患者电子归档表可导出、打印</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用血质量控制指标统计管理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支持临床用血质量指标自动统计与手工登记两种方式。统计内容包括：</w:t>
      </w:r>
    </w:p>
    <w:p w:rsidR="006F01A8" w:rsidRPr="00FF423F" w:rsidRDefault="006F01A8" w:rsidP="00775EC7">
      <w:pPr>
        <w:numPr>
          <w:ilvl w:val="0"/>
          <w:numId w:val="4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每千单位用血输血专业技术人员数；</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《临床输血申请单》合格率；</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受血者标本血型复查率；</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输血相容性检测项目室内质控率；</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输血相容性检测室间质评项目参加率；</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千输血人次输血不良反应上报例数；</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一二级手术台均用血量；</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三四级手术台均用血量；</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lastRenderedPageBreak/>
        <w:t>手术患者自体输血率；</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出院患者人均用血量；</w:t>
      </w:r>
    </w:p>
    <w:p w:rsidR="006F01A8" w:rsidRPr="00FF423F" w:rsidRDefault="006F01A8" w:rsidP="00775EC7">
      <w:pPr>
        <w:pStyle w:val="20"/>
        <w:numPr>
          <w:ilvl w:val="0"/>
          <w:numId w:val="40"/>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输血前评估指标完成率；</w:t>
      </w:r>
    </w:p>
    <w:p w:rsidR="006F01A8" w:rsidRPr="00FF423F" w:rsidRDefault="006F01A8" w:rsidP="006F01A8">
      <w:p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12、输血后评价指标完成率。</w:t>
      </w:r>
    </w:p>
    <w:bookmarkEnd w:id="47"/>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室内质控</w:t>
      </w:r>
    </w:p>
    <w:p w:rsidR="006F01A8" w:rsidRPr="00FF423F" w:rsidRDefault="006F01A8" w:rsidP="00775EC7">
      <w:pPr>
        <w:numPr>
          <w:ilvl w:val="0"/>
          <w:numId w:val="41"/>
        </w:num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支持质控品的登记、变更、删除、查询等操作</w:t>
      </w:r>
    </w:p>
    <w:p w:rsidR="006F01A8" w:rsidRPr="00FF423F" w:rsidRDefault="006F01A8" w:rsidP="00775EC7">
      <w:pPr>
        <w:numPr>
          <w:ilvl w:val="0"/>
          <w:numId w:val="41"/>
        </w:num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支持试剂的新增、变更、删除、查询等操作</w:t>
      </w:r>
    </w:p>
    <w:p w:rsidR="006F01A8" w:rsidRPr="00FF423F" w:rsidRDefault="006F01A8" w:rsidP="00775EC7">
      <w:pPr>
        <w:numPr>
          <w:ilvl w:val="0"/>
          <w:numId w:val="41"/>
        </w:num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支持质控项目的新增、变更、删除、查询操作</w:t>
      </w:r>
    </w:p>
    <w:p w:rsidR="006F01A8" w:rsidRPr="00FF423F" w:rsidRDefault="006F01A8" w:rsidP="00775EC7">
      <w:pPr>
        <w:numPr>
          <w:ilvl w:val="0"/>
          <w:numId w:val="41"/>
        </w:num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支持质控记录的查询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室间质评</w:t>
      </w:r>
    </w:p>
    <w:p w:rsidR="006F01A8" w:rsidRPr="00FF423F" w:rsidRDefault="006F01A8" w:rsidP="006F01A8">
      <w:pPr>
        <w:tabs>
          <w:tab w:val="left" w:pos="781"/>
          <w:tab w:val="left" w:pos="1141"/>
        </w:tabs>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支持对临床输血相容性检测室内质量评价登记</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48" w:name="_Toc20119"/>
      <w:bookmarkStart w:id="49" w:name="_Toc97042566"/>
      <w:r w:rsidRPr="00FF423F">
        <w:rPr>
          <w:rFonts w:asciiTheme="minorEastAsia" w:eastAsiaTheme="minorEastAsia" w:hAnsiTheme="minorEastAsia" w:cs="微软雅黑" w:hint="eastAsia"/>
          <w:sz w:val="21"/>
          <w:szCs w:val="21"/>
        </w:rPr>
        <w:t>自体血管理</w:t>
      </w:r>
      <w:bookmarkEnd w:id="48"/>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自体血入库</w:t>
      </w:r>
    </w:p>
    <w:p w:rsidR="006F01A8" w:rsidRPr="00FF423F" w:rsidRDefault="006F01A8" w:rsidP="00775EC7">
      <w:pPr>
        <w:numPr>
          <w:ilvl w:val="0"/>
          <w:numId w:val="42"/>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支持自体血入库信息登记及入库单预览与打印</w:t>
      </w:r>
    </w:p>
    <w:p w:rsidR="006F01A8" w:rsidRPr="00FF423F" w:rsidRDefault="006F01A8" w:rsidP="00775EC7">
      <w:pPr>
        <w:numPr>
          <w:ilvl w:val="0"/>
          <w:numId w:val="42"/>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支持入库明细查询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自体血出库</w:t>
      </w:r>
    </w:p>
    <w:p w:rsidR="006F01A8" w:rsidRPr="00FF423F" w:rsidRDefault="006F01A8" w:rsidP="00775EC7">
      <w:pPr>
        <w:numPr>
          <w:ilvl w:val="0"/>
          <w:numId w:val="43"/>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支持扫描条码出库血液</w:t>
      </w:r>
    </w:p>
    <w:p w:rsidR="006F01A8" w:rsidRPr="00FF423F" w:rsidRDefault="006F01A8" w:rsidP="00775EC7">
      <w:pPr>
        <w:numPr>
          <w:ilvl w:val="0"/>
          <w:numId w:val="43"/>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支持入库明细查询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自体血报废</w:t>
      </w:r>
    </w:p>
    <w:p w:rsidR="006F01A8" w:rsidRPr="00FF423F" w:rsidRDefault="006F01A8" w:rsidP="00775EC7">
      <w:pPr>
        <w:numPr>
          <w:ilvl w:val="0"/>
          <w:numId w:val="44"/>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支持扫描条码报废血液</w:t>
      </w:r>
    </w:p>
    <w:p w:rsidR="006F01A8" w:rsidRPr="00FF423F" w:rsidRDefault="006F01A8" w:rsidP="00775EC7">
      <w:pPr>
        <w:numPr>
          <w:ilvl w:val="0"/>
          <w:numId w:val="44"/>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支持报废明细查询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自体血库存管理</w:t>
      </w:r>
    </w:p>
    <w:p w:rsidR="006F01A8" w:rsidRPr="00FF423F" w:rsidRDefault="006F01A8" w:rsidP="00775EC7">
      <w:pPr>
        <w:numPr>
          <w:ilvl w:val="0"/>
          <w:numId w:val="45"/>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支持血液库存状态查询</w:t>
      </w:r>
    </w:p>
    <w:p w:rsidR="006F01A8" w:rsidRPr="00FF423F" w:rsidRDefault="006F01A8" w:rsidP="00775EC7">
      <w:pPr>
        <w:numPr>
          <w:ilvl w:val="0"/>
          <w:numId w:val="45"/>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支持自体血入库、出库、报废、回收信息查询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自体血回收</w:t>
      </w:r>
    </w:p>
    <w:p w:rsidR="006F01A8" w:rsidRPr="00FF423F" w:rsidRDefault="006F01A8" w:rsidP="00775EC7">
      <w:pPr>
        <w:numPr>
          <w:ilvl w:val="0"/>
          <w:numId w:val="46"/>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支持扫描条码回收血液</w:t>
      </w:r>
    </w:p>
    <w:p w:rsidR="006F01A8" w:rsidRPr="00FF423F" w:rsidRDefault="006F01A8" w:rsidP="00775EC7">
      <w:pPr>
        <w:numPr>
          <w:ilvl w:val="0"/>
          <w:numId w:val="46"/>
        </w:numPr>
        <w:adjustRightInd w:val="0"/>
        <w:snapToGrid w:val="0"/>
        <w:ind w:left="0"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支持回收明细查询</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自体血闭环管理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支持自体血从采集申请到血液回收闭环流程跟踪监控</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50" w:name="_Toc31684"/>
      <w:r w:rsidRPr="00FF423F">
        <w:rPr>
          <w:rFonts w:asciiTheme="minorEastAsia" w:eastAsiaTheme="minorEastAsia" w:hAnsiTheme="minorEastAsia" w:cs="微软雅黑" w:hint="eastAsia"/>
          <w:sz w:val="21"/>
          <w:szCs w:val="21"/>
        </w:rPr>
        <w:t>医生站</w:t>
      </w:r>
      <w:bookmarkEnd w:id="49"/>
      <w:bookmarkEnd w:id="50"/>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异体血用血申请</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系统自动提取患者基本信息和检测信息，保存时给予输血相关的警示信息，如：疑难配血患者警示、特殊ABO血型和Rh血型患者提醒、不规则抗体筛查阳性警示、输血反应患者警示等。</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支持常规输血、手术备血、抢救输血等业务模式。</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抢救输血，支持申请单补录、补批功能。</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提交用血申请单前，须签署输血知情同意书。</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针对特定血液品种，须签署特殊备血预收费同意书，并提前收费。</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输血前评估：根据患者输血指征、患者体征等，进行输前合理性评估，提示和控制医生用血申请。</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支持登记患者体征信息，如血压、呼吸、心率、贫血</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根据指征规则对用血申请单进行综合评估。根据不同科室设定不同输血标准，不合标准的申请输血须说明理由。</w:t>
      </w:r>
    </w:p>
    <w:p w:rsidR="006F01A8" w:rsidRPr="00FF423F" w:rsidRDefault="006F01A8" w:rsidP="00775EC7">
      <w:pPr>
        <w:numPr>
          <w:ilvl w:val="0"/>
          <w:numId w:val="4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满足自体输血条件时，提示临床医生采用自体输血方式。</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用血审批</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根据用血申请量自动发送审批消息给相关医师</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输血后评价</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临床医生记录输血后评价信息。包括输血前与输血后各项检验指标变化、输血效果、不良反应登记等</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51" w:name="_Toc97042567"/>
      <w:bookmarkStart w:id="52" w:name="_Toc10661"/>
      <w:r w:rsidRPr="00FF423F">
        <w:rPr>
          <w:rFonts w:asciiTheme="minorEastAsia" w:eastAsiaTheme="minorEastAsia" w:hAnsiTheme="minorEastAsia" w:cs="微软雅黑" w:hint="eastAsia"/>
          <w:sz w:val="21"/>
          <w:szCs w:val="21"/>
        </w:rPr>
        <w:t>护士站</w:t>
      </w:r>
      <w:bookmarkEnd w:id="51"/>
      <w:bookmarkEnd w:id="52"/>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申请执行</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护士确认用血申请和检验申请信息，并打印标签，登记采集信息。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标本送检</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支持护士管理标本送检信息，包括送检标本、申请单、送检人、核对人、送检时间等。</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lastRenderedPageBreak/>
        <w:t>血液接收</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color w:val="000000"/>
          <w:kern w:val="0"/>
          <w:szCs w:val="21"/>
          <w:lang/>
        </w:rPr>
      </w:pPr>
      <w:r w:rsidRPr="00FF423F">
        <w:rPr>
          <w:rFonts w:asciiTheme="minorEastAsia" w:eastAsiaTheme="minorEastAsia" w:hAnsiTheme="minorEastAsia" w:cs="微软雅黑" w:hint="eastAsia"/>
          <w:color w:val="000000"/>
          <w:kern w:val="0"/>
          <w:szCs w:val="21"/>
          <w:lang/>
        </w:rPr>
        <w:t>用以血液送达护士站后进行血液送达科室接收，扫描方式进行录入确认。</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输血执行</w:t>
      </w:r>
    </w:p>
    <w:p w:rsidR="006F01A8" w:rsidRPr="00FF423F" w:rsidRDefault="006F01A8" w:rsidP="00775EC7">
      <w:pPr>
        <w:pStyle w:val="20"/>
        <w:numPr>
          <w:ilvl w:val="0"/>
          <w:numId w:val="48"/>
        </w:numPr>
        <w:adjustRightInd w:val="0"/>
        <w:snapToGrid w:val="0"/>
        <w:spacing w:after="0" w:line="240" w:lineRule="auto"/>
        <w:ind w:leftChars="0" w:left="0" w:firstLineChars="200" w:firstLine="420"/>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color w:val="000000"/>
          <w:sz w:val="21"/>
          <w:szCs w:val="21"/>
          <w:lang/>
        </w:rPr>
        <w:t>登记输前核对信息、护理措施、输血巡视等信息</w:t>
      </w:r>
    </w:p>
    <w:p w:rsidR="006F01A8" w:rsidRPr="00FF423F" w:rsidRDefault="006F01A8" w:rsidP="00775EC7">
      <w:pPr>
        <w:pStyle w:val="20"/>
        <w:numPr>
          <w:ilvl w:val="0"/>
          <w:numId w:val="48"/>
        </w:numPr>
        <w:adjustRightInd w:val="0"/>
        <w:snapToGrid w:val="0"/>
        <w:spacing w:after="0" w:line="240" w:lineRule="auto"/>
        <w:ind w:leftChars="0" w:left="0" w:firstLineChars="200" w:firstLine="420"/>
        <w:jc w:val="left"/>
        <w:rPr>
          <w:rFonts w:asciiTheme="minorEastAsia" w:eastAsiaTheme="minorEastAsia" w:hAnsiTheme="minorEastAsia" w:cs="微软雅黑"/>
          <w:color w:val="000000"/>
          <w:sz w:val="21"/>
          <w:szCs w:val="21"/>
          <w:lang/>
        </w:rPr>
      </w:pPr>
      <w:r w:rsidRPr="00FF423F">
        <w:rPr>
          <w:rFonts w:asciiTheme="minorEastAsia" w:eastAsiaTheme="minorEastAsia" w:hAnsiTheme="minorEastAsia" w:cs="微软雅黑" w:hint="eastAsia"/>
          <w:color w:val="000000"/>
          <w:sz w:val="21"/>
          <w:szCs w:val="21"/>
          <w:lang/>
        </w:rPr>
        <w:t>输血巡视时，登记输血反应情况后，自动生成输血反应记录，并提示临床医生进行处置</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不良反应上报</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支持护士不良反应上报。</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血袋回收</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用临床护士登记血袋回收信息。</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53" w:name="_Toc6135"/>
      <w:bookmarkStart w:id="54" w:name="_Toc97042568"/>
      <w:r w:rsidRPr="00FF423F">
        <w:rPr>
          <w:rFonts w:asciiTheme="minorEastAsia" w:eastAsiaTheme="minorEastAsia" w:hAnsiTheme="minorEastAsia" w:cs="微软雅黑" w:hint="eastAsia"/>
          <w:sz w:val="21"/>
          <w:szCs w:val="21"/>
        </w:rPr>
        <w:t>全流程闭环管理</w:t>
      </w:r>
      <w:bookmarkEnd w:id="53"/>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输血闭环管理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通过流程图形式展示从输血申请—血袋销毁每一个业务环节的处理人员及处理时间，同时可调阅患者血型复核单、配血单、不良反馈、患者用血历史等信息。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血液闭环管理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color w:val="000000"/>
          <w:kern w:val="0"/>
          <w:szCs w:val="21"/>
          <w:lang/>
        </w:rPr>
        <w:t>可通过扫描或输入产品号血液从入库-血袋销毁闭环流程</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标本闭环管理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可通过扫描或输入样本号查看样本采集-样本销毁闭环流程及患者基础信息。</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55" w:name="_Toc23694"/>
      <w:r w:rsidRPr="00FF423F">
        <w:rPr>
          <w:rFonts w:asciiTheme="minorEastAsia" w:eastAsiaTheme="minorEastAsia" w:hAnsiTheme="minorEastAsia" w:cs="微软雅黑" w:hint="eastAsia"/>
          <w:sz w:val="21"/>
          <w:szCs w:val="21"/>
        </w:rPr>
        <w:t>报表管理</w:t>
      </w:r>
      <w:bookmarkEnd w:id="54"/>
      <w:bookmarkEnd w:id="55"/>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用血出库统计</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申请类型发血统计：按照申请类型、科室统计用血量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血液品种发血统计：按照血液类别，统计科室的用血人次、用血量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发血同比分析：按照年/月统计各个科室同比上一年的用血情况</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科室用血量和人次汇总：统计科室的用血人次和用血量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成分输血率：按照血液大类，统计科室的输血量及成分输血率</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医生用血分析：按照血液品种，统计临床医生的用血量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用血排名：统计某季度红细胞用血量为前五名的科室和医生</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手术用血分析：根据手术类型，统计不同科室、不同品种的发血量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病种用血汇总：按用血申请单病种，统计一段发血时间内的用血人次、用血量和平均用血量</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病种用血趋势：按用血申请单病种，分析每月的用血量的趋势</w:t>
      </w:r>
    </w:p>
    <w:p w:rsidR="006F01A8" w:rsidRPr="00FF423F" w:rsidRDefault="006F01A8" w:rsidP="00775EC7">
      <w:pPr>
        <w:numPr>
          <w:ilvl w:val="0"/>
          <w:numId w:val="4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单病种用血统计：按照单病种、申请医师、血液品种，统计申请血量和发血量</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库存统计</w:t>
      </w:r>
    </w:p>
    <w:p w:rsidR="006F01A8" w:rsidRPr="00FF423F" w:rsidRDefault="006F01A8" w:rsidP="00775EC7">
      <w:pPr>
        <w:numPr>
          <w:ilvl w:val="0"/>
          <w:numId w:val="5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用血计划执行分析：统计分析科室计划用血量与实际用血量的偏差。</w:t>
      </w:r>
    </w:p>
    <w:p w:rsidR="006F01A8" w:rsidRPr="00FF423F" w:rsidRDefault="006F01A8" w:rsidP="00775EC7">
      <w:pPr>
        <w:numPr>
          <w:ilvl w:val="0"/>
          <w:numId w:val="5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血液出入库汇总：按照血液品种、规格、血型，统计血液出/入库的血量和袋数。</w:t>
      </w:r>
    </w:p>
    <w:p w:rsidR="006F01A8" w:rsidRPr="00FF423F" w:rsidRDefault="006F01A8" w:rsidP="00775EC7">
      <w:pPr>
        <w:numPr>
          <w:ilvl w:val="0"/>
          <w:numId w:val="5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调血出库汇总：按照血液类别，统计用血单位的用血袋数、用血量</w:t>
      </w:r>
    </w:p>
    <w:p w:rsidR="006F01A8" w:rsidRPr="00FF423F" w:rsidRDefault="006F01A8" w:rsidP="00775EC7">
      <w:pPr>
        <w:numPr>
          <w:ilvl w:val="0"/>
          <w:numId w:val="50"/>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血库综合月报：按照血液品种、ABO血型，统计库存期初、期末、入库、出库的袋数和血量</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报废统计</w:t>
      </w:r>
    </w:p>
    <w:p w:rsidR="006F01A8" w:rsidRPr="00FF423F" w:rsidRDefault="006F01A8" w:rsidP="00775EC7">
      <w:pPr>
        <w:numPr>
          <w:ilvl w:val="0"/>
          <w:numId w:val="5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血液品种报废汇总：按照血液品种、报废原因，统计各血型血液报废的袋数、血量和报废率</w:t>
      </w:r>
    </w:p>
    <w:p w:rsidR="006F01A8" w:rsidRPr="00FF423F" w:rsidRDefault="006F01A8" w:rsidP="00775EC7">
      <w:pPr>
        <w:numPr>
          <w:ilvl w:val="0"/>
          <w:numId w:val="5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报废原因分析：按照报废原因、血液品种、规格，统计各血型血液报废的袋数、血量和报废占比</w:t>
      </w:r>
    </w:p>
    <w:p w:rsidR="006F01A8" w:rsidRPr="00FF423F" w:rsidRDefault="006F01A8" w:rsidP="00775EC7">
      <w:pPr>
        <w:numPr>
          <w:ilvl w:val="0"/>
          <w:numId w:val="51"/>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报废费用汇总：按照血液品种、规格，统计各血型血液报废的袋数、血量和血费</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自体血输血统计</w:t>
      </w:r>
    </w:p>
    <w:p w:rsidR="006F01A8" w:rsidRPr="00FF423F" w:rsidRDefault="006F01A8" w:rsidP="00775EC7">
      <w:pPr>
        <w:numPr>
          <w:ilvl w:val="0"/>
          <w:numId w:val="5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自体血入库汇总：按照科室统计自体血入库信息</w:t>
      </w:r>
    </w:p>
    <w:p w:rsidR="006F01A8" w:rsidRPr="00FF423F" w:rsidRDefault="006F01A8" w:rsidP="00775EC7">
      <w:pPr>
        <w:numPr>
          <w:ilvl w:val="0"/>
          <w:numId w:val="5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自体血出库汇总：按照科室统计自体血发血信息</w:t>
      </w:r>
    </w:p>
    <w:p w:rsidR="006F01A8" w:rsidRPr="00FF423F" w:rsidRDefault="006F01A8" w:rsidP="00775EC7">
      <w:pPr>
        <w:numPr>
          <w:ilvl w:val="0"/>
          <w:numId w:val="5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自体输血率：按照科室，统计自体血与红细胞的发血比例</w:t>
      </w:r>
    </w:p>
    <w:p w:rsidR="006F01A8" w:rsidRPr="00FF423F" w:rsidRDefault="006F01A8" w:rsidP="00775EC7">
      <w:pPr>
        <w:numPr>
          <w:ilvl w:val="0"/>
          <w:numId w:val="52"/>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贮血量医生/科室汇总：按照临床医生/科室，统计自体贮血申请量和入库量</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患者分析</w:t>
      </w:r>
    </w:p>
    <w:p w:rsidR="006F01A8" w:rsidRPr="00FF423F" w:rsidRDefault="006F01A8" w:rsidP="00775EC7">
      <w:pPr>
        <w:numPr>
          <w:ilvl w:val="0"/>
          <w:numId w:val="5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患者血型分布：根据住院患者血型，统计各血型的患者数量</w:t>
      </w:r>
    </w:p>
    <w:p w:rsidR="006F01A8" w:rsidRPr="00FF423F" w:rsidRDefault="006F01A8" w:rsidP="00775EC7">
      <w:pPr>
        <w:numPr>
          <w:ilvl w:val="0"/>
          <w:numId w:val="5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患者用血汇总：按照科室，统计患者的申请数、发血次数、发血袋数、反应次数、血站配血数和自体输血次数</w:t>
      </w:r>
    </w:p>
    <w:p w:rsidR="006F01A8" w:rsidRPr="00FF423F" w:rsidRDefault="006F01A8" w:rsidP="00775EC7">
      <w:pPr>
        <w:numPr>
          <w:ilvl w:val="0"/>
          <w:numId w:val="5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患者输血排名：按照血液品种，统计患者的用血总量排名</w:t>
      </w:r>
    </w:p>
    <w:p w:rsidR="006F01A8" w:rsidRPr="00FF423F" w:rsidRDefault="006F01A8" w:rsidP="00775EC7">
      <w:pPr>
        <w:numPr>
          <w:ilvl w:val="0"/>
          <w:numId w:val="53"/>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超量用血统计：统计超量用血的患者用血信息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lastRenderedPageBreak/>
        <w:t>输血反应</w:t>
      </w:r>
    </w:p>
    <w:p w:rsidR="006F01A8" w:rsidRPr="00FF423F" w:rsidRDefault="006F01A8" w:rsidP="00775EC7">
      <w:pPr>
        <w:numPr>
          <w:ilvl w:val="0"/>
          <w:numId w:val="5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输血反应结果统计：按照申请时间、申请类型、科室，统计输血反应情况</w:t>
      </w:r>
    </w:p>
    <w:p w:rsidR="006F01A8" w:rsidRPr="00FF423F" w:rsidRDefault="006F01A8" w:rsidP="00775EC7">
      <w:pPr>
        <w:numPr>
          <w:ilvl w:val="0"/>
          <w:numId w:val="5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输血反应血液品种统计：按照血液品种，统计输血反应情况</w:t>
      </w:r>
    </w:p>
    <w:p w:rsidR="006F01A8" w:rsidRPr="00FF423F" w:rsidRDefault="006F01A8" w:rsidP="00775EC7">
      <w:pPr>
        <w:numPr>
          <w:ilvl w:val="0"/>
          <w:numId w:val="5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输血反应临床诊断统计：按照临床诊断，统计输血反应情况</w:t>
      </w:r>
    </w:p>
    <w:p w:rsidR="006F01A8" w:rsidRPr="00FF423F" w:rsidRDefault="006F01A8" w:rsidP="00775EC7">
      <w:pPr>
        <w:numPr>
          <w:ilvl w:val="0"/>
          <w:numId w:val="54"/>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输血反应医生统计：统计不同医生的输血反应情况</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56" w:name="_Toc97042562"/>
      <w:bookmarkStart w:id="57" w:name="_Toc14808"/>
      <w:bookmarkStart w:id="58" w:name="_Toc97042569"/>
      <w:r w:rsidRPr="00FF423F">
        <w:rPr>
          <w:rFonts w:asciiTheme="minorEastAsia" w:eastAsiaTheme="minorEastAsia" w:hAnsiTheme="minorEastAsia" w:cs="微软雅黑" w:hint="eastAsia"/>
          <w:sz w:val="21"/>
          <w:szCs w:val="21"/>
        </w:rPr>
        <w:t>字典维护</w:t>
      </w:r>
      <w:bookmarkEnd w:id="56"/>
      <w:bookmarkEnd w:id="57"/>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bookmarkStart w:id="59" w:name="_Toc960998140"/>
      <w:r w:rsidRPr="00FF423F">
        <w:rPr>
          <w:rFonts w:asciiTheme="minorEastAsia" w:eastAsiaTheme="minorEastAsia" w:hAnsiTheme="minorEastAsia" w:cs="微软雅黑" w:hint="eastAsia"/>
          <w:sz w:val="21"/>
          <w:szCs w:val="21"/>
        </w:rPr>
        <w:t>成分设置</w:t>
      </w:r>
    </w:p>
    <w:p w:rsidR="006F01A8" w:rsidRPr="00FF423F" w:rsidRDefault="006F01A8" w:rsidP="00775EC7">
      <w:pPr>
        <w:numPr>
          <w:ilvl w:val="0"/>
          <w:numId w:val="5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血液大类维护，包括血型的预警线设置</w:t>
      </w:r>
    </w:p>
    <w:p w:rsidR="006F01A8" w:rsidRPr="00FF423F" w:rsidRDefault="006F01A8" w:rsidP="00775EC7">
      <w:pPr>
        <w:numPr>
          <w:ilvl w:val="0"/>
          <w:numId w:val="55"/>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血液大类对应的血液成分维护</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费用设置</w:t>
      </w:r>
    </w:p>
    <w:bookmarkEnd w:id="59"/>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收费项目-检验方法信息维护</w:t>
      </w:r>
    </w:p>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收费项目-配血方法信息维护</w:t>
      </w:r>
    </w:p>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收费项目-其他设置信息维护</w:t>
      </w:r>
    </w:p>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收费套餐-血液定型维护</w:t>
      </w:r>
    </w:p>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收费套餐-五项检查维护</w:t>
      </w:r>
    </w:p>
    <w:p w:rsidR="006F01A8" w:rsidRPr="00FF423F" w:rsidRDefault="006F01A8" w:rsidP="00775EC7">
      <w:pPr>
        <w:numPr>
          <w:ilvl w:val="0"/>
          <w:numId w:val="56"/>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收费套餐-血液配血维护</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冰箱设置</w:t>
      </w:r>
    </w:p>
    <w:p w:rsidR="006F01A8" w:rsidRPr="00FF423F" w:rsidRDefault="006F01A8" w:rsidP="00775EC7">
      <w:pPr>
        <w:numPr>
          <w:ilvl w:val="0"/>
          <w:numId w:val="5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冰箱信息维护</w:t>
      </w:r>
    </w:p>
    <w:p w:rsidR="006F01A8" w:rsidRPr="00FF423F" w:rsidRDefault="006F01A8" w:rsidP="00775EC7">
      <w:pPr>
        <w:numPr>
          <w:ilvl w:val="0"/>
          <w:numId w:val="57"/>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水浴箱信息维护</w:t>
      </w:r>
    </w:p>
    <w:p w:rsidR="006F01A8" w:rsidRPr="00FF423F" w:rsidRDefault="006F01A8" w:rsidP="006F01A8">
      <w:pPr>
        <w:pStyle w:val="2"/>
        <w:numPr>
          <w:ilvl w:val="1"/>
          <w:numId w:val="0"/>
        </w:numPr>
        <w:adjustRightInd w:val="0"/>
        <w:snapToGrid w:val="0"/>
        <w:spacing w:before="0" w:after="0" w:line="240" w:lineRule="auto"/>
        <w:ind w:firstLineChars="200" w:firstLine="420"/>
        <w:jc w:val="left"/>
        <w:rPr>
          <w:rFonts w:asciiTheme="minorEastAsia" w:eastAsiaTheme="minorEastAsia" w:hAnsiTheme="minorEastAsia" w:cs="微软雅黑"/>
          <w:sz w:val="21"/>
          <w:szCs w:val="21"/>
        </w:rPr>
      </w:pPr>
      <w:bookmarkStart w:id="60" w:name="_Toc21433"/>
      <w:bookmarkEnd w:id="58"/>
      <w:r w:rsidRPr="00FF423F">
        <w:rPr>
          <w:rFonts w:asciiTheme="minorEastAsia" w:eastAsiaTheme="minorEastAsia" w:hAnsiTheme="minorEastAsia" w:cs="微软雅黑" w:hint="eastAsia"/>
          <w:sz w:val="21"/>
          <w:szCs w:val="21"/>
        </w:rPr>
        <w:t>接口管理</w:t>
      </w:r>
      <w:bookmarkEnd w:id="60"/>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HIS接口</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患者基本信息获取</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输血医嘱信息获取</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医嘱状态查询接口：实现输血系统输血条码打印的时候，可查看医嘱开具状态</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输血相关收费项目基本信息获取</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病区基本信息查询功能</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科室基本信息的查询功能</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医生基本信息的查询功能</w:t>
      </w:r>
    </w:p>
    <w:p w:rsidR="006F01A8" w:rsidRPr="00FF423F" w:rsidRDefault="006F01A8" w:rsidP="00775EC7">
      <w:pPr>
        <w:numPr>
          <w:ilvl w:val="0"/>
          <w:numId w:val="58"/>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护士基本信息的查询功能</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LIS接口</w:t>
      </w:r>
    </w:p>
    <w:p w:rsidR="006F01A8" w:rsidRPr="00FF423F" w:rsidRDefault="006F01A8" w:rsidP="00775EC7">
      <w:pPr>
        <w:numPr>
          <w:ilvl w:val="0"/>
          <w:numId w:val="5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患者检验结果获取</w:t>
      </w:r>
    </w:p>
    <w:p w:rsidR="006F01A8" w:rsidRPr="00FF423F" w:rsidRDefault="006F01A8" w:rsidP="00775EC7">
      <w:pPr>
        <w:numPr>
          <w:ilvl w:val="0"/>
          <w:numId w:val="59"/>
        </w:numPr>
        <w:adjustRightInd w:val="0"/>
        <w:snapToGrid w:val="0"/>
        <w:ind w:left="0"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输血指征获取</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电子病历</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支持输血前评估、输血记录、输血不良反馈、输血后评价等记录信息。</w:t>
      </w:r>
    </w:p>
    <w:p w:rsidR="006F01A8" w:rsidRPr="00FF423F" w:rsidRDefault="006F01A8" w:rsidP="006F01A8">
      <w:pPr>
        <w:pStyle w:val="3"/>
        <w:numPr>
          <w:ilvl w:val="2"/>
          <w:numId w:val="0"/>
        </w:numPr>
        <w:adjustRightInd w:val="0"/>
        <w:snapToGrid w:val="0"/>
        <w:spacing w:before="0" w:after="0" w:line="240" w:lineRule="auto"/>
        <w:ind w:firstLineChars="200" w:firstLine="422"/>
        <w:jc w:val="left"/>
        <w:rPr>
          <w:rFonts w:asciiTheme="minorEastAsia" w:eastAsiaTheme="minorEastAsia" w:hAnsiTheme="minorEastAsia" w:cs="微软雅黑"/>
          <w:sz w:val="21"/>
          <w:szCs w:val="21"/>
        </w:rPr>
      </w:pPr>
      <w:r w:rsidRPr="00FF423F">
        <w:rPr>
          <w:rFonts w:asciiTheme="minorEastAsia" w:eastAsiaTheme="minorEastAsia" w:hAnsiTheme="minorEastAsia" w:cs="微软雅黑" w:hint="eastAsia"/>
          <w:sz w:val="21"/>
          <w:szCs w:val="21"/>
        </w:rPr>
        <w:t>血站接口</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与供血机构联网，同步供血机构血液品种信息，实现订血单据的网上收发与确认工作，支持按规格和血量两种订血方式；</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与供血结构联网，下载供血机构发血信息，并完成入库。根据输血科业务，支持核准入库和批量入库；</w:t>
      </w:r>
    </w:p>
    <w:p w:rsidR="006F01A8" w:rsidRPr="00FF423F" w:rsidRDefault="006F01A8" w:rsidP="006F01A8">
      <w:pPr>
        <w:adjustRightInd w:val="0"/>
        <w:snapToGrid w:val="0"/>
        <w:ind w:firstLineChars="200" w:firstLine="420"/>
        <w:jc w:val="left"/>
        <w:rPr>
          <w:rFonts w:asciiTheme="minorEastAsia" w:eastAsiaTheme="minorEastAsia" w:hAnsiTheme="minorEastAsia" w:cs="微软雅黑"/>
          <w:szCs w:val="21"/>
        </w:rPr>
      </w:pPr>
      <w:r w:rsidRPr="00FF423F">
        <w:rPr>
          <w:rFonts w:asciiTheme="minorEastAsia" w:eastAsiaTheme="minorEastAsia" w:hAnsiTheme="minorEastAsia" w:cs="微软雅黑" w:hint="eastAsia"/>
          <w:szCs w:val="21"/>
        </w:rPr>
        <w:t>对接血站系统实现输血数据上报。</w:t>
      </w:r>
    </w:p>
    <w:p w:rsidR="006F01A8" w:rsidRPr="00FF423F" w:rsidRDefault="006F01A8" w:rsidP="006F01A8">
      <w:pPr>
        <w:pStyle w:val="a1"/>
        <w:snapToGrid w:val="0"/>
        <w:spacing w:line="240" w:lineRule="auto"/>
        <w:ind w:firstLineChars="200" w:firstLine="420"/>
        <w:jc w:val="left"/>
        <w:rPr>
          <w:rFonts w:asciiTheme="minorEastAsia" w:eastAsiaTheme="minorEastAsia" w:hAnsiTheme="minorEastAsia" w:cs="微软雅黑"/>
          <w:sz w:val="21"/>
          <w:szCs w:val="21"/>
        </w:rPr>
      </w:pPr>
    </w:p>
    <w:p w:rsidR="006F01A8" w:rsidRPr="005407D0" w:rsidRDefault="006F01A8" w:rsidP="006F01A8">
      <w:pPr>
        <w:pStyle w:val="a0"/>
      </w:pPr>
    </w:p>
    <w:p w:rsidR="006F01A8" w:rsidRPr="006A678E" w:rsidRDefault="006F01A8" w:rsidP="006F01A8">
      <w:pPr>
        <w:spacing w:line="360" w:lineRule="auto"/>
        <w:jc w:val="left"/>
        <w:rPr>
          <w:rFonts w:ascii="宋体" w:hAnsi="宋体" w:cs="宋体"/>
          <w:b/>
          <w:sz w:val="24"/>
          <w:szCs w:val="24"/>
        </w:rPr>
      </w:pPr>
      <w:r w:rsidRPr="006A678E">
        <w:rPr>
          <w:rFonts w:ascii="宋体" w:hAnsi="宋体" w:cs="宋体" w:hint="eastAsia"/>
          <w:b/>
          <w:sz w:val="24"/>
          <w:szCs w:val="24"/>
        </w:rPr>
        <w:t>六</w:t>
      </w:r>
      <w:r w:rsidRPr="006A678E">
        <w:rPr>
          <w:rFonts w:ascii="宋体" w:hAnsi="宋体" w:cs="宋体"/>
          <w:b/>
          <w:sz w:val="24"/>
          <w:szCs w:val="24"/>
        </w:rPr>
        <w:t>、</w:t>
      </w:r>
      <w:r w:rsidRPr="006A678E">
        <w:rPr>
          <w:rFonts w:ascii="宋体" w:hAnsi="宋体" w:cs="宋体" w:hint="eastAsia"/>
          <w:b/>
          <w:sz w:val="24"/>
          <w:szCs w:val="24"/>
        </w:rPr>
        <w:t>服务要求</w:t>
      </w:r>
    </w:p>
    <w:p w:rsidR="006F01A8"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结合医院信息化建设的实际情况，拟定详细的系统实施计划。承诺保证在合同规定时间内上线及上线系统的平稳运行。</w:t>
      </w:r>
    </w:p>
    <w:p w:rsidR="006F01A8" w:rsidRPr="00010319"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实施团队：实施团队由原厂工程师组成。项目组成人员不少于</w:t>
      </w:r>
      <w:r>
        <w:rPr>
          <w:rFonts w:ascii="宋体" w:hAnsi="宋体" w:cs="宋体"/>
          <w:sz w:val="24"/>
          <w:szCs w:val="24"/>
        </w:rPr>
        <w:t>2</w:t>
      </w:r>
      <w:r w:rsidRPr="006A678E">
        <w:rPr>
          <w:rFonts w:ascii="宋体" w:hAnsi="宋体" w:cs="宋体" w:hint="eastAsia"/>
          <w:sz w:val="24"/>
          <w:szCs w:val="24"/>
        </w:rPr>
        <w:t>人（项目实施过程中项目经理</w:t>
      </w:r>
      <w:r>
        <w:rPr>
          <w:rFonts w:ascii="宋体" w:hAnsi="宋体" w:cs="宋体" w:hint="eastAsia"/>
          <w:sz w:val="24"/>
          <w:szCs w:val="24"/>
        </w:rPr>
        <w:t>必须</w:t>
      </w:r>
      <w:r w:rsidRPr="006A678E">
        <w:rPr>
          <w:rFonts w:ascii="宋体" w:hAnsi="宋体" w:cs="宋体" w:hint="eastAsia"/>
          <w:sz w:val="24"/>
          <w:szCs w:val="24"/>
        </w:rPr>
        <w:t>驻场, 项目经理担任过三级医院的同类项目经理</w:t>
      </w:r>
      <w:r>
        <w:rPr>
          <w:rFonts w:ascii="宋体" w:hAnsi="宋体" w:cs="宋体" w:hint="eastAsia"/>
          <w:sz w:val="24"/>
          <w:szCs w:val="24"/>
        </w:rPr>
        <w:t>，</w:t>
      </w:r>
      <w:r>
        <w:rPr>
          <w:rFonts w:ascii="宋体" w:hAnsi="宋体" w:cs="宋体"/>
          <w:sz w:val="24"/>
          <w:szCs w:val="24"/>
        </w:rPr>
        <w:t>且有</w:t>
      </w:r>
      <w:r w:rsidRPr="000E2DBA">
        <w:rPr>
          <w:rFonts w:ascii="宋体" w:hAnsi="宋体" w:cs="宋体" w:hint="eastAsia"/>
          <w:sz w:val="24"/>
          <w:szCs w:val="24"/>
        </w:rPr>
        <w:t>互联互通四甲、电子病历</w:t>
      </w:r>
      <w:r w:rsidRPr="000E2DBA">
        <w:rPr>
          <w:rFonts w:ascii="宋体" w:hAnsi="宋体" w:cs="宋体" w:hint="eastAsia"/>
          <w:sz w:val="24"/>
          <w:szCs w:val="24"/>
        </w:rPr>
        <w:lastRenderedPageBreak/>
        <w:t>五级</w:t>
      </w:r>
      <w:r>
        <w:rPr>
          <w:rFonts w:ascii="宋体" w:hAnsi="宋体" w:cs="宋体" w:hint="eastAsia"/>
          <w:sz w:val="24"/>
          <w:szCs w:val="24"/>
        </w:rPr>
        <w:t>评审通过</w:t>
      </w:r>
      <w:r>
        <w:rPr>
          <w:rFonts w:ascii="宋体" w:hAnsi="宋体" w:cs="宋体"/>
          <w:sz w:val="24"/>
          <w:szCs w:val="24"/>
        </w:rPr>
        <w:t>经验</w:t>
      </w:r>
      <w:r w:rsidRPr="006A678E">
        <w:rPr>
          <w:rFonts w:ascii="宋体" w:hAnsi="宋体" w:cs="宋体" w:hint="eastAsia"/>
          <w:sz w:val="24"/>
          <w:szCs w:val="24"/>
        </w:rPr>
        <w:t>）,实施团队人员的调整必须经过如东县中医院的书面同意，其中关键人员不得调整。</w:t>
      </w:r>
    </w:p>
    <w:p w:rsidR="006F01A8" w:rsidRPr="00811C24"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合同签订后</w:t>
      </w:r>
      <w:r>
        <w:rPr>
          <w:rFonts w:ascii="宋体" w:hAnsi="宋体" w:cs="宋体" w:hint="eastAsia"/>
          <w:sz w:val="24"/>
          <w:szCs w:val="24"/>
        </w:rPr>
        <w:t>十</w:t>
      </w:r>
      <w:r w:rsidRPr="006A678E">
        <w:rPr>
          <w:rFonts w:ascii="宋体" w:hAnsi="宋体" w:cs="宋体" w:hint="eastAsia"/>
          <w:sz w:val="24"/>
          <w:szCs w:val="24"/>
        </w:rPr>
        <w:t>日内由公司项目经理上门进行前期准备，包括用户培训、需求调研、数据准备等。</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培训</w:t>
      </w:r>
      <w:r>
        <w:rPr>
          <w:rFonts w:ascii="宋体" w:hAnsi="宋体" w:cs="宋体" w:hint="eastAsia"/>
          <w:sz w:val="24"/>
          <w:szCs w:val="24"/>
        </w:rPr>
        <w:t>：</w:t>
      </w:r>
      <w:r w:rsidRPr="006A678E">
        <w:rPr>
          <w:rFonts w:ascii="宋体" w:hAnsi="宋体" w:cs="宋体" w:hint="eastAsia"/>
          <w:sz w:val="24"/>
          <w:szCs w:val="24"/>
        </w:rPr>
        <w:t>在实施过程中提供全面的培训，培训对象包括系统管理员、管理人员、操作员，系统管理人员培训内容为系统中涉及的相关技术内容；管理人员培训内容为系统流程和相关管理思想；操作员为系统的操作培训</w:t>
      </w:r>
      <w:r>
        <w:rPr>
          <w:rFonts w:ascii="宋体" w:hAnsi="宋体" w:cs="宋体" w:hint="eastAsia"/>
          <w:sz w:val="24"/>
          <w:szCs w:val="24"/>
        </w:rPr>
        <w:t>；</w:t>
      </w:r>
      <w:r w:rsidRPr="006A678E">
        <w:rPr>
          <w:rFonts w:ascii="宋体" w:hAnsi="宋体" w:cs="宋体" w:hint="eastAsia"/>
          <w:sz w:val="24"/>
          <w:szCs w:val="24"/>
        </w:rPr>
        <w:t>培训项目结束之时，安排进行培训测试，以检验学员对系统的基本操作能力和掌握水平；当学员普遍反映对培训课程不满意时，开发方重新安排培训，并承担全费用</w:t>
      </w:r>
      <w:r>
        <w:rPr>
          <w:rFonts w:ascii="宋体" w:hAnsi="宋体" w:cs="宋体" w:hint="eastAsia"/>
          <w:sz w:val="24"/>
          <w:szCs w:val="24"/>
        </w:rPr>
        <w:t>。</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在医院信息系统建设中，公司必须坚持长期合作、共同发展的原则，时刻跟踪最新技术，为用户提供最先进、最实用的技术及免费补丁升级等。</w:t>
      </w:r>
    </w:p>
    <w:p w:rsidR="006F01A8"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根据医院的具体情况，公司每年主动提出建设性的意见和方案，使得医院的信息系统建设不断前进和完善。</w:t>
      </w:r>
    </w:p>
    <w:p w:rsidR="006F01A8" w:rsidRPr="00802BD2"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与</w:t>
      </w:r>
      <w:r w:rsidRPr="00A471E6">
        <w:rPr>
          <w:rFonts w:ascii="宋体" w:hAnsi="宋体" w:cs="宋体"/>
          <w:sz w:val="24"/>
          <w:szCs w:val="24"/>
        </w:rPr>
        <w:t>国家、省、市、县等平台对接</w:t>
      </w:r>
      <w:r>
        <w:rPr>
          <w:rFonts w:ascii="宋体" w:hAnsi="宋体" w:cs="宋体" w:hint="eastAsia"/>
          <w:sz w:val="24"/>
          <w:szCs w:val="24"/>
        </w:rPr>
        <w:t>；</w:t>
      </w:r>
      <w:r>
        <w:rPr>
          <w:rFonts w:ascii="宋体" w:hAnsi="宋体" w:cs="宋体"/>
          <w:sz w:val="24"/>
          <w:szCs w:val="24"/>
        </w:rPr>
        <w:t>并</w:t>
      </w:r>
      <w:r w:rsidRPr="00A471E6">
        <w:rPr>
          <w:rFonts w:ascii="宋体" w:hAnsi="宋体" w:cs="宋体" w:hint="eastAsia"/>
          <w:sz w:val="24"/>
          <w:szCs w:val="24"/>
        </w:rPr>
        <w:t>提供国</w:t>
      </w:r>
      <w:r w:rsidRPr="00A471E6">
        <w:rPr>
          <w:rFonts w:ascii="宋体" w:hAnsi="宋体" w:cs="宋体"/>
          <w:sz w:val="24"/>
          <w:szCs w:val="24"/>
        </w:rPr>
        <w:t>考</w:t>
      </w:r>
      <w:r w:rsidRPr="00A471E6">
        <w:rPr>
          <w:rFonts w:ascii="宋体" w:hAnsi="宋体" w:cs="宋体" w:hint="eastAsia"/>
          <w:sz w:val="24"/>
          <w:szCs w:val="24"/>
        </w:rPr>
        <w:t>、等级</w:t>
      </w:r>
      <w:r w:rsidRPr="00A471E6">
        <w:rPr>
          <w:rFonts w:ascii="宋体" w:hAnsi="宋体" w:cs="宋体"/>
          <w:sz w:val="24"/>
          <w:szCs w:val="24"/>
        </w:rPr>
        <w:t>医院评审</w:t>
      </w:r>
      <w:r w:rsidRPr="00A471E6">
        <w:rPr>
          <w:rFonts w:ascii="宋体" w:hAnsi="宋体" w:cs="宋体" w:hint="eastAsia"/>
          <w:sz w:val="24"/>
          <w:szCs w:val="24"/>
        </w:rPr>
        <w:t>、质控</w:t>
      </w:r>
      <w:r w:rsidRPr="00A471E6">
        <w:rPr>
          <w:rFonts w:ascii="宋体" w:hAnsi="宋体" w:cs="宋体"/>
          <w:sz w:val="24"/>
          <w:szCs w:val="24"/>
        </w:rPr>
        <w:t>中心</w:t>
      </w:r>
      <w:r w:rsidRPr="00A471E6">
        <w:rPr>
          <w:rFonts w:ascii="宋体" w:hAnsi="宋体" w:cs="宋体" w:hint="eastAsia"/>
          <w:sz w:val="24"/>
          <w:szCs w:val="24"/>
        </w:rPr>
        <w:t>、专科</w:t>
      </w:r>
      <w:r w:rsidRPr="00A471E6">
        <w:rPr>
          <w:rFonts w:ascii="宋体" w:hAnsi="宋体" w:cs="宋体"/>
          <w:sz w:val="24"/>
          <w:szCs w:val="24"/>
        </w:rPr>
        <w:t>能力建设报表</w:t>
      </w:r>
      <w:r w:rsidRPr="00A471E6">
        <w:rPr>
          <w:rFonts w:ascii="宋体" w:hAnsi="宋体" w:cs="宋体" w:hint="eastAsia"/>
          <w:sz w:val="24"/>
          <w:szCs w:val="24"/>
        </w:rPr>
        <w:t>等</w:t>
      </w:r>
      <w:r w:rsidRPr="00A471E6">
        <w:rPr>
          <w:rFonts w:ascii="宋体" w:hAnsi="宋体" w:cs="宋体"/>
          <w:sz w:val="24"/>
          <w:szCs w:val="24"/>
        </w:rPr>
        <w:t>相关报表</w:t>
      </w:r>
      <w:r>
        <w:rPr>
          <w:rFonts w:ascii="宋体" w:hAnsi="宋体" w:cs="宋体" w:hint="eastAsia"/>
          <w:sz w:val="24"/>
          <w:szCs w:val="24"/>
        </w:rPr>
        <w:t>。</w:t>
      </w:r>
    </w:p>
    <w:bookmarkEnd w:id="2"/>
    <w:p w:rsidR="006F01A8" w:rsidRDefault="006F01A8" w:rsidP="006F01A8">
      <w:pPr>
        <w:spacing w:line="360" w:lineRule="auto"/>
        <w:jc w:val="left"/>
        <w:rPr>
          <w:rFonts w:ascii="宋体" w:hAnsi="宋体" w:cs="宋体"/>
          <w:b/>
          <w:sz w:val="24"/>
          <w:szCs w:val="24"/>
        </w:rPr>
      </w:pPr>
      <w:r w:rsidRPr="00B64064">
        <w:rPr>
          <w:rFonts w:ascii="宋体" w:hAnsi="宋体" w:cs="宋体" w:hint="eastAsia"/>
          <w:b/>
          <w:sz w:val="24"/>
          <w:szCs w:val="24"/>
        </w:rPr>
        <w:t>七</w:t>
      </w:r>
      <w:r w:rsidRPr="00B64064">
        <w:rPr>
          <w:rFonts w:ascii="宋体" w:hAnsi="宋体" w:cs="宋体"/>
          <w:b/>
          <w:sz w:val="24"/>
          <w:szCs w:val="24"/>
        </w:rPr>
        <w:t>、</w:t>
      </w:r>
      <w:r>
        <w:rPr>
          <w:rFonts w:ascii="宋体" w:hAnsi="宋体" w:cs="宋体" w:hint="eastAsia"/>
          <w:b/>
          <w:sz w:val="24"/>
          <w:szCs w:val="24"/>
        </w:rPr>
        <w:t>售后服务</w:t>
      </w:r>
    </w:p>
    <w:p w:rsidR="006F01A8"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sidRPr="006A678E">
        <w:rPr>
          <w:rFonts w:ascii="宋体" w:hAnsi="宋体" w:cs="宋体" w:hint="eastAsia"/>
          <w:sz w:val="24"/>
          <w:szCs w:val="24"/>
        </w:rPr>
        <w:t>至少提供信息系统</w:t>
      </w:r>
      <w:r w:rsidRPr="006A678E">
        <w:rPr>
          <w:rFonts w:ascii="宋体" w:hAnsi="宋体" w:cs="宋体"/>
          <w:sz w:val="24"/>
          <w:szCs w:val="24"/>
        </w:rPr>
        <w:t>三</w:t>
      </w:r>
      <w:r w:rsidRPr="006A678E">
        <w:rPr>
          <w:rFonts w:ascii="宋体" w:hAnsi="宋体" w:cs="宋体" w:hint="eastAsia"/>
          <w:sz w:val="24"/>
          <w:szCs w:val="24"/>
        </w:rPr>
        <w:t>年质保服务，包括功能增强性维护、公司最新产品免费升级，保证所开发的软件正常运行。维保期从系统整体验收通过之日起计算；维保期内免上门费、维修费和系统升级费等。</w:t>
      </w:r>
    </w:p>
    <w:p w:rsidR="006F01A8" w:rsidRPr="00B64064" w:rsidRDefault="006F01A8" w:rsidP="006F01A8">
      <w:pPr>
        <w:spacing w:line="360" w:lineRule="auto"/>
        <w:ind w:firstLineChars="200" w:firstLine="480"/>
        <w:jc w:val="left"/>
        <w:rPr>
          <w:rFonts w:ascii="宋体" w:hAnsi="宋体" w:cs="宋体"/>
          <w:sz w:val="24"/>
          <w:szCs w:val="24"/>
        </w:rPr>
      </w:pPr>
      <w:r>
        <w:rPr>
          <w:rFonts w:ascii="宋体" w:hAnsi="宋体" w:cs="宋体" w:hint="eastAsia"/>
          <w:sz w:val="24"/>
          <w:szCs w:val="24"/>
        </w:rPr>
        <w:t>2.</w:t>
      </w:r>
      <w:r w:rsidRPr="006A678E">
        <w:rPr>
          <w:rFonts w:ascii="宋体" w:hAnsi="宋体" w:cs="宋体" w:hint="eastAsia"/>
          <w:sz w:val="24"/>
          <w:szCs w:val="24"/>
        </w:rPr>
        <w:t>乙方提供</w:t>
      </w:r>
      <w:r w:rsidRPr="006A678E">
        <w:rPr>
          <w:rFonts w:ascii="宋体" w:hAnsi="宋体" w:cs="宋体"/>
          <w:sz w:val="24"/>
          <w:szCs w:val="24"/>
        </w:rPr>
        <w:t>7x24</w:t>
      </w:r>
      <w:r w:rsidRPr="006A678E">
        <w:rPr>
          <w:rFonts w:ascii="宋体" w:hAnsi="宋体" w:cs="宋体" w:hint="eastAsia"/>
          <w:sz w:val="24"/>
          <w:szCs w:val="24"/>
        </w:rPr>
        <w:t>小时的系统维护服务</w:t>
      </w:r>
      <w:r w:rsidRPr="006A678E">
        <w:rPr>
          <w:rFonts w:ascii="宋体" w:hAnsi="宋体" w:cs="宋体"/>
          <w:sz w:val="24"/>
          <w:szCs w:val="24"/>
        </w:rPr>
        <w:t>(</w:t>
      </w:r>
      <w:r w:rsidRPr="006A678E">
        <w:rPr>
          <w:rFonts w:ascii="宋体" w:hAnsi="宋体" w:cs="宋体" w:hint="eastAsia"/>
          <w:sz w:val="24"/>
          <w:szCs w:val="24"/>
        </w:rPr>
        <w:t>以电话服务为主，结合现场服务、远程协助等形式</w:t>
      </w:r>
      <w:r w:rsidRPr="006A678E">
        <w:rPr>
          <w:rFonts w:ascii="宋体" w:hAnsi="宋体" w:cs="宋体"/>
          <w:sz w:val="24"/>
          <w:szCs w:val="24"/>
        </w:rPr>
        <w:t>)</w:t>
      </w:r>
      <w:r w:rsidRPr="006A678E">
        <w:rPr>
          <w:rFonts w:ascii="宋体" w:hAnsi="宋体" w:cs="宋体" w:hint="eastAsia"/>
          <w:sz w:val="24"/>
          <w:szCs w:val="24"/>
        </w:rPr>
        <w:t>。在服务期内，系统软件出现故障、需要现场服务支持时，乙方技术人员保证于收到服务请求后</w:t>
      </w:r>
      <w:r w:rsidRPr="006A678E">
        <w:rPr>
          <w:rFonts w:ascii="宋体" w:hAnsi="宋体" w:cs="宋体"/>
          <w:sz w:val="24"/>
          <w:szCs w:val="24"/>
        </w:rPr>
        <w:t>12</w:t>
      </w:r>
      <w:r w:rsidRPr="006A678E">
        <w:rPr>
          <w:rFonts w:ascii="宋体" w:hAnsi="宋体" w:cs="宋体" w:hint="eastAsia"/>
          <w:sz w:val="24"/>
          <w:szCs w:val="24"/>
        </w:rPr>
        <w:t>小时内到达采购单位现场进行故障诊断。排解重大故障，应在接到甲</w:t>
      </w:r>
      <w:r w:rsidRPr="006A678E">
        <w:rPr>
          <w:rFonts w:ascii="宋体" w:hAnsi="宋体" w:cs="宋体"/>
          <w:sz w:val="24"/>
          <w:szCs w:val="24"/>
        </w:rPr>
        <w:t>方</w:t>
      </w:r>
      <w:r w:rsidRPr="006A678E">
        <w:rPr>
          <w:rFonts w:ascii="宋体" w:hAnsi="宋体" w:cs="宋体" w:hint="eastAsia"/>
          <w:sz w:val="24"/>
          <w:szCs w:val="24"/>
        </w:rPr>
        <w:t>服务请求后</w:t>
      </w:r>
      <w:r w:rsidRPr="006A678E">
        <w:rPr>
          <w:rFonts w:ascii="宋体" w:hAnsi="宋体" w:cs="宋体"/>
          <w:sz w:val="24"/>
          <w:szCs w:val="24"/>
        </w:rPr>
        <w:t>4</w:t>
      </w:r>
      <w:r w:rsidRPr="006A678E">
        <w:rPr>
          <w:rFonts w:ascii="宋体" w:hAnsi="宋体" w:cs="宋体" w:hint="eastAsia"/>
          <w:sz w:val="24"/>
          <w:szCs w:val="24"/>
        </w:rPr>
        <w:t>小时内到达采购单位现场解决；</w:t>
      </w:r>
      <w:r w:rsidRPr="006A678E">
        <w:rPr>
          <w:rFonts w:ascii="宋体" w:hAnsi="宋体" w:cs="宋体"/>
          <w:sz w:val="24"/>
          <w:szCs w:val="24"/>
        </w:rPr>
        <w:t>24</w:t>
      </w:r>
      <w:r>
        <w:rPr>
          <w:rFonts w:ascii="宋体" w:hAnsi="宋体" w:cs="宋体" w:hint="eastAsia"/>
          <w:sz w:val="24"/>
          <w:szCs w:val="24"/>
        </w:rPr>
        <w:t>小时内予以排除故障</w:t>
      </w:r>
      <w:r w:rsidRPr="006A678E">
        <w:rPr>
          <w:rFonts w:ascii="宋体" w:hAnsi="宋体" w:cs="宋体" w:hint="eastAsia"/>
          <w:sz w:val="24"/>
          <w:szCs w:val="24"/>
        </w:rPr>
        <w:t>。</w:t>
      </w:r>
    </w:p>
    <w:p w:rsidR="006F01A8" w:rsidRPr="006A678E" w:rsidRDefault="006F01A8" w:rsidP="006F01A8">
      <w:pPr>
        <w:spacing w:line="360" w:lineRule="auto"/>
        <w:ind w:firstLineChars="200" w:firstLine="480"/>
        <w:jc w:val="left"/>
        <w:rPr>
          <w:rFonts w:ascii="宋体" w:hAnsi="宋体" w:cs="宋体"/>
          <w:sz w:val="24"/>
          <w:szCs w:val="24"/>
        </w:rPr>
      </w:pPr>
      <w:r>
        <w:rPr>
          <w:rFonts w:ascii="宋体" w:hAnsi="宋体" w:cs="宋体"/>
          <w:sz w:val="24"/>
          <w:szCs w:val="24"/>
        </w:rPr>
        <w:t>3</w:t>
      </w:r>
      <w:r w:rsidRPr="006A678E">
        <w:rPr>
          <w:rFonts w:ascii="宋体" w:hAnsi="宋体" w:cs="宋体"/>
          <w:sz w:val="24"/>
          <w:szCs w:val="24"/>
        </w:rPr>
        <w:t>.</w:t>
      </w:r>
      <w:r w:rsidRPr="006A678E">
        <w:rPr>
          <w:rFonts w:ascii="宋体" w:hAnsi="宋体" w:cs="宋体" w:hint="eastAsia"/>
          <w:sz w:val="24"/>
          <w:szCs w:val="24"/>
        </w:rPr>
        <w:t>乙方于维保期内提供不定期上门巡检服务及免费预约上门维护服务，服务内容为周期保养检修、检测系统运行状况、处理使用过程中出现的问题、提供软件升级服务、每月</w:t>
      </w:r>
      <w:r w:rsidRPr="006A678E">
        <w:rPr>
          <w:rFonts w:ascii="宋体" w:hAnsi="宋体" w:cs="宋体"/>
          <w:sz w:val="24"/>
          <w:szCs w:val="24"/>
        </w:rPr>
        <w:t>提供系统巡检报告</w:t>
      </w:r>
      <w:r w:rsidRPr="006A678E">
        <w:rPr>
          <w:rFonts w:ascii="宋体" w:hAnsi="宋体" w:cs="宋体" w:hint="eastAsia"/>
          <w:sz w:val="24"/>
          <w:szCs w:val="24"/>
        </w:rPr>
        <w:t>等；保修期内，乙方负责对其所开发的应用软件进行改错性维护</w:t>
      </w:r>
      <w:r w:rsidRPr="006A678E">
        <w:rPr>
          <w:rFonts w:ascii="宋体" w:hAnsi="宋体" w:cs="宋体"/>
          <w:sz w:val="24"/>
          <w:szCs w:val="24"/>
        </w:rPr>
        <w:t>(</w:t>
      </w:r>
      <w:r w:rsidRPr="006A678E">
        <w:rPr>
          <w:rFonts w:ascii="宋体" w:hAnsi="宋体" w:cs="宋体" w:hint="eastAsia"/>
          <w:sz w:val="24"/>
          <w:szCs w:val="24"/>
        </w:rPr>
        <w:t>即故障排除</w:t>
      </w:r>
      <w:r w:rsidRPr="006A678E">
        <w:rPr>
          <w:rFonts w:ascii="宋体" w:hAnsi="宋体" w:cs="宋体"/>
          <w:sz w:val="24"/>
          <w:szCs w:val="24"/>
        </w:rPr>
        <w:t>)</w:t>
      </w:r>
      <w:r w:rsidRPr="006A678E">
        <w:rPr>
          <w:rFonts w:ascii="宋体" w:hAnsi="宋体" w:cs="宋体" w:hint="eastAsia"/>
          <w:sz w:val="24"/>
          <w:szCs w:val="24"/>
        </w:rPr>
        <w:t>，不收取额外费用</w:t>
      </w:r>
      <w:r w:rsidRPr="006A678E">
        <w:rPr>
          <w:rFonts w:ascii="宋体" w:hAnsi="宋体" w:cs="宋体"/>
          <w:sz w:val="24"/>
          <w:szCs w:val="24"/>
        </w:rPr>
        <w:t>。3</w:t>
      </w:r>
      <w:r w:rsidRPr="006A678E">
        <w:rPr>
          <w:rFonts w:ascii="宋体" w:hAnsi="宋体" w:cs="宋体" w:hint="eastAsia"/>
          <w:sz w:val="24"/>
          <w:szCs w:val="24"/>
        </w:rPr>
        <w:t>年后提供有偿服务，维修服务收费标准按年收费，具体由双方协商签订服务合同。</w:t>
      </w:r>
    </w:p>
    <w:p w:rsidR="006F01A8" w:rsidRPr="00B64064" w:rsidRDefault="006F01A8" w:rsidP="006F01A8">
      <w:pPr>
        <w:spacing w:line="360" w:lineRule="auto"/>
        <w:jc w:val="left"/>
        <w:rPr>
          <w:rFonts w:ascii="宋体" w:hAnsi="宋体" w:cs="宋体"/>
          <w:b/>
          <w:sz w:val="24"/>
          <w:szCs w:val="24"/>
        </w:rPr>
      </w:pPr>
      <w:r w:rsidRPr="00B64064">
        <w:rPr>
          <w:rFonts w:ascii="宋体" w:hAnsi="宋体" w:cs="宋体" w:hint="eastAsia"/>
          <w:b/>
          <w:sz w:val="24"/>
          <w:szCs w:val="24"/>
        </w:rPr>
        <w:t>八、项目上线要求</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lastRenderedPageBreak/>
        <w:t>项目实施完成合同所规定的系统软件的安装、调试、测试</w:t>
      </w:r>
      <w:r w:rsidRPr="006A678E">
        <w:rPr>
          <w:rFonts w:ascii="宋体" w:hAnsi="宋体" w:cs="宋体"/>
          <w:sz w:val="24"/>
          <w:szCs w:val="24"/>
        </w:rPr>
        <w:t>、</w:t>
      </w:r>
      <w:r w:rsidRPr="006A678E">
        <w:rPr>
          <w:rFonts w:ascii="宋体" w:hAnsi="宋体" w:cs="宋体" w:hint="eastAsia"/>
          <w:sz w:val="24"/>
          <w:szCs w:val="24"/>
        </w:rPr>
        <w:t>培训工作后，测试</w:t>
      </w:r>
      <w:r w:rsidRPr="006A678E">
        <w:rPr>
          <w:rFonts w:ascii="宋体" w:hAnsi="宋体" w:cs="宋体"/>
          <w:sz w:val="24"/>
          <w:szCs w:val="24"/>
        </w:rPr>
        <w:t>由实施人员、院内技术人员、使用人员测试，</w:t>
      </w:r>
      <w:r w:rsidRPr="006A678E">
        <w:rPr>
          <w:rFonts w:ascii="宋体" w:hAnsi="宋体" w:cs="宋体" w:hint="eastAsia"/>
          <w:sz w:val="24"/>
          <w:szCs w:val="24"/>
        </w:rPr>
        <w:t>系统测试通过</w:t>
      </w:r>
      <w:r w:rsidRPr="006A678E">
        <w:rPr>
          <w:rFonts w:ascii="宋体" w:hAnsi="宋体" w:cs="宋体"/>
          <w:sz w:val="24"/>
          <w:szCs w:val="24"/>
        </w:rPr>
        <w:t>且</w:t>
      </w:r>
      <w:r w:rsidRPr="006A678E">
        <w:rPr>
          <w:rFonts w:ascii="宋体" w:hAnsi="宋体" w:cs="宋体" w:hint="eastAsia"/>
          <w:sz w:val="24"/>
          <w:szCs w:val="24"/>
        </w:rPr>
        <w:t>满</w:t>
      </w:r>
      <w:r w:rsidRPr="006A678E">
        <w:rPr>
          <w:rFonts w:ascii="宋体" w:hAnsi="宋体" w:cs="宋体"/>
          <w:sz w:val="24"/>
          <w:szCs w:val="24"/>
        </w:rPr>
        <w:t>足上线条件后</w:t>
      </w:r>
      <w:r w:rsidRPr="006A678E">
        <w:rPr>
          <w:rFonts w:ascii="宋体" w:hAnsi="宋体" w:cs="宋体" w:hint="eastAsia"/>
          <w:sz w:val="24"/>
          <w:szCs w:val="24"/>
        </w:rPr>
        <w:t>进行</w:t>
      </w:r>
      <w:r w:rsidRPr="006A678E">
        <w:rPr>
          <w:rFonts w:ascii="宋体" w:hAnsi="宋体" w:cs="宋体"/>
          <w:sz w:val="24"/>
          <w:szCs w:val="24"/>
        </w:rPr>
        <w:t>上线，上线</w:t>
      </w:r>
      <w:r w:rsidRPr="006A678E">
        <w:rPr>
          <w:rFonts w:ascii="宋体" w:hAnsi="宋体" w:cs="宋体" w:hint="eastAsia"/>
          <w:sz w:val="24"/>
          <w:szCs w:val="24"/>
        </w:rPr>
        <w:t>试</w:t>
      </w:r>
      <w:r w:rsidRPr="006A678E">
        <w:rPr>
          <w:rFonts w:ascii="宋体" w:hAnsi="宋体" w:cs="宋体"/>
          <w:sz w:val="24"/>
          <w:szCs w:val="24"/>
        </w:rPr>
        <w:t>运行正常，</w:t>
      </w:r>
      <w:r w:rsidRPr="006A678E">
        <w:rPr>
          <w:rFonts w:ascii="宋体" w:hAnsi="宋体" w:cs="宋体" w:hint="eastAsia"/>
          <w:sz w:val="24"/>
          <w:szCs w:val="24"/>
        </w:rPr>
        <w:t>试运行期限为</w:t>
      </w:r>
      <w:r>
        <w:rPr>
          <w:rFonts w:ascii="宋体" w:hAnsi="宋体" w:cs="宋体"/>
          <w:sz w:val="24"/>
          <w:szCs w:val="24"/>
        </w:rPr>
        <w:t>3</w:t>
      </w:r>
      <w:r w:rsidRPr="006A678E">
        <w:rPr>
          <w:rFonts w:ascii="宋体" w:hAnsi="宋体" w:cs="宋体" w:hint="eastAsia"/>
          <w:sz w:val="24"/>
          <w:szCs w:val="24"/>
        </w:rPr>
        <w:t>个月。</w:t>
      </w:r>
    </w:p>
    <w:p w:rsidR="006F01A8" w:rsidRPr="00B64064" w:rsidRDefault="006F01A8" w:rsidP="006F01A8">
      <w:pPr>
        <w:spacing w:line="360" w:lineRule="auto"/>
        <w:jc w:val="left"/>
        <w:rPr>
          <w:rFonts w:ascii="宋体" w:hAnsi="宋体" w:cs="宋体"/>
          <w:b/>
          <w:sz w:val="24"/>
          <w:szCs w:val="24"/>
        </w:rPr>
      </w:pPr>
      <w:r w:rsidRPr="00B64064">
        <w:rPr>
          <w:rFonts w:ascii="宋体" w:hAnsi="宋体" w:cs="宋体" w:hint="eastAsia"/>
          <w:b/>
          <w:sz w:val="24"/>
          <w:szCs w:val="24"/>
        </w:rPr>
        <w:t>九、验收要求</w:t>
      </w:r>
    </w:p>
    <w:p w:rsidR="006F01A8" w:rsidRPr="006A678E" w:rsidRDefault="006F01A8" w:rsidP="006F01A8">
      <w:pPr>
        <w:spacing w:line="360" w:lineRule="auto"/>
        <w:ind w:firstLineChars="200" w:firstLine="480"/>
        <w:jc w:val="left"/>
        <w:rPr>
          <w:rFonts w:ascii="宋体" w:hAnsi="宋体" w:cs="宋体"/>
          <w:sz w:val="24"/>
          <w:szCs w:val="24"/>
        </w:rPr>
      </w:pPr>
      <w:r w:rsidRPr="006A678E">
        <w:rPr>
          <w:rFonts w:ascii="宋体" w:hAnsi="宋体" w:cs="宋体" w:hint="eastAsia"/>
          <w:sz w:val="24"/>
          <w:szCs w:val="24"/>
        </w:rPr>
        <w:t>在试用期间，甲方以纸质方式向乙方提出验收问题列表，乙方派遣工程师入场协调，解决问题后，正常</w:t>
      </w:r>
      <w:r w:rsidRPr="006A678E">
        <w:rPr>
          <w:rFonts w:ascii="宋体" w:hAnsi="宋体" w:cs="宋体"/>
          <w:sz w:val="24"/>
          <w:szCs w:val="24"/>
        </w:rPr>
        <w:t>运行</w:t>
      </w:r>
      <w:r>
        <w:rPr>
          <w:rFonts w:ascii="宋体" w:hAnsi="宋体" w:cs="宋体" w:hint="eastAsia"/>
          <w:sz w:val="24"/>
          <w:szCs w:val="24"/>
        </w:rPr>
        <w:t>叁</w:t>
      </w:r>
      <w:r w:rsidRPr="006A678E">
        <w:rPr>
          <w:rFonts w:ascii="宋体" w:hAnsi="宋体" w:cs="宋体" w:hint="eastAsia"/>
          <w:sz w:val="24"/>
          <w:szCs w:val="24"/>
        </w:rPr>
        <w:t>个月无问题</w:t>
      </w:r>
      <w:r w:rsidRPr="006A678E">
        <w:rPr>
          <w:rFonts w:ascii="宋体" w:hAnsi="宋体" w:cs="宋体"/>
          <w:sz w:val="24"/>
          <w:szCs w:val="24"/>
        </w:rPr>
        <w:t>，应用软件运行稳定，</w:t>
      </w:r>
      <w:r w:rsidRPr="006A678E">
        <w:rPr>
          <w:rFonts w:ascii="宋体" w:hAnsi="宋体" w:cs="宋体" w:hint="eastAsia"/>
          <w:sz w:val="24"/>
          <w:szCs w:val="24"/>
        </w:rPr>
        <w:t>期间的月报数据正确，满足医院业务正常开展；原</w:t>
      </w:r>
      <w:r w:rsidRPr="006A678E">
        <w:rPr>
          <w:rFonts w:ascii="宋体" w:hAnsi="宋体" w:cs="宋体"/>
          <w:sz w:val="24"/>
          <w:szCs w:val="24"/>
        </w:rPr>
        <w:t>厂</w:t>
      </w:r>
      <w:r w:rsidRPr="006A678E">
        <w:rPr>
          <w:rFonts w:ascii="宋体" w:hAnsi="宋体" w:cs="宋体" w:hint="eastAsia"/>
          <w:sz w:val="24"/>
          <w:szCs w:val="24"/>
        </w:rPr>
        <w:t>质保</w:t>
      </w:r>
      <w:r w:rsidRPr="006A678E">
        <w:rPr>
          <w:rFonts w:ascii="宋体" w:hAnsi="宋体" w:cs="宋体"/>
          <w:sz w:val="24"/>
          <w:szCs w:val="24"/>
        </w:rPr>
        <w:t>函、</w:t>
      </w:r>
      <w:r w:rsidRPr="006A678E">
        <w:rPr>
          <w:rFonts w:ascii="宋体" w:hAnsi="宋体" w:cs="宋体" w:hint="eastAsia"/>
          <w:sz w:val="24"/>
          <w:szCs w:val="24"/>
        </w:rPr>
        <w:t>需求说明文档、技术设计文档、功能说明文档、测试验收文档、上线文档、用户操作手册和软件维护手册等文档资料齐全，永久</w:t>
      </w:r>
      <w:r w:rsidRPr="006A678E">
        <w:rPr>
          <w:rFonts w:ascii="宋体" w:hAnsi="宋体" w:cs="宋体"/>
          <w:sz w:val="24"/>
          <w:szCs w:val="24"/>
        </w:rPr>
        <w:t>注册码（</w:t>
      </w:r>
      <w:r w:rsidRPr="006A678E">
        <w:rPr>
          <w:rFonts w:ascii="宋体" w:hAnsi="宋体" w:cs="宋体" w:hint="eastAsia"/>
          <w:sz w:val="24"/>
          <w:szCs w:val="24"/>
        </w:rPr>
        <w:t>如</w:t>
      </w:r>
      <w:r w:rsidRPr="006A678E">
        <w:rPr>
          <w:rFonts w:ascii="宋体" w:hAnsi="宋体" w:cs="宋体"/>
          <w:sz w:val="24"/>
          <w:szCs w:val="24"/>
        </w:rPr>
        <w:t>有不少于十年）</w:t>
      </w:r>
      <w:r w:rsidRPr="006A678E">
        <w:rPr>
          <w:rFonts w:ascii="宋体" w:hAnsi="宋体" w:cs="宋体" w:hint="eastAsia"/>
          <w:sz w:val="24"/>
          <w:szCs w:val="24"/>
        </w:rPr>
        <w:t>，组织项目验收。</w:t>
      </w:r>
    </w:p>
    <w:p w:rsidR="006F01A8" w:rsidRDefault="006F01A8" w:rsidP="006F01A8">
      <w:pPr>
        <w:spacing w:line="360" w:lineRule="auto"/>
        <w:jc w:val="left"/>
        <w:rPr>
          <w:rFonts w:ascii="宋体" w:hAnsi="宋体" w:cs="宋体"/>
          <w:b/>
          <w:sz w:val="24"/>
          <w:szCs w:val="24"/>
        </w:rPr>
      </w:pPr>
      <w:r w:rsidRPr="001B64C4">
        <w:rPr>
          <w:rFonts w:ascii="宋体" w:hAnsi="宋体" w:cs="宋体" w:hint="eastAsia"/>
          <w:b/>
          <w:sz w:val="24"/>
          <w:szCs w:val="24"/>
        </w:rPr>
        <w:t>十</w:t>
      </w:r>
      <w:r w:rsidRPr="001B64C4">
        <w:rPr>
          <w:rFonts w:ascii="宋体" w:hAnsi="宋体" w:cs="宋体"/>
          <w:b/>
          <w:sz w:val="24"/>
          <w:szCs w:val="24"/>
        </w:rPr>
        <w:t>、</w:t>
      </w:r>
      <w:r w:rsidRPr="001B64C4">
        <w:rPr>
          <w:rFonts w:ascii="宋体" w:hAnsi="宋体" w:cs="宋体" w:hint="eastAsia"/>
          <w:b/>
          <w:sz w:val="24"/>
          <w:szCs w:val="24"/>
        </w:rPr>
        <w:t>互联互通四甲、电子病历五级、</w:t>
      </w:r>
      <w:r w:rsidRPr="001B64C4">
        <w:rPr>
          <w:rFonts w:ascii="宋体" w:hAnsi="宋体" w:cs="宋体"/>
          <w:b/>
          <w:sz w:val="24"/>
          <w:szCs w:val="24"/>
        </w:rPr>
        <w:t>智慧服务三级</w:t>
      </w:r>
      <w:r w:rsidRPr="001B64C4">
        <w:rPr>
          <w:rFonts w:ascii="宋体" w:hAnsi="宋体" w:cs="宋体" w:hint="eastAsia"/>
          <w:b/>
          <w:sz w:val="24"/>
          <w:szCs w:val="24"/>
        </w:rPr>
        <w:t>评审</w:t>
      </w:r>
      <w:r w:rsidRPr="001B64C4">
        <w:rPr>
          <w:rFonts w:ascii="宋体" w:hAnsi="宋体" w:cs="宋体"/>
          <w:b/>
          <w:sz w:val="24"/>
          <w:szCs w:val="24"/>
        </w:rPr>
        <w:t>要求</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在</w:t>
      </w:r>
      <w:r w:rsidRPr="001B64C4">
        <w:rPr>
          <w:rFonts w:ascii="宋体" w:hAnsi="宋体" w:cs="宋体"/>
          <w:sz w:val="24"/>
          <w:szCs w:val="24"/>
        </w:rPr>
        <w:t>验收通过五年内免费</w:t>
      </w:r>
      <w:r w:rsidRPr="001B64C4">
        <w:rPr>
          <w:rFonts w:ascii="宋体" w:hAnsi="宋体" w:cs="宋体" w:hint="eastAsia"/>
          <w:sz w:val="24"/>
          <w:szCs w:val="24"/>
        </w:rPr>
        <w:t>提供评审</w:t>
      </w:r>
      <w:r w:rsidRPr="001B64C4">
        <w:rPr>
          <w:rFonts w:ascii="宋体" w:hAnsi="宋体" w:cs="宋体"/>
          <w:sz w:val="24"/>
          <w:szCs w:val="24"/>
        </w:rPr>
        <w:t>服务和</w:t>
      </w:r>
      <w:r w:rsidRPr="001B64C4">
        <w:rPr>
          <w:rFonts w:ascii="宋体" w:hAnsi="宋体" w:cs="宋体" w:hint="eastAsia"/>
          <w:sz w:val="24"/>
          <w:szCs w:val="24"/>
        </w:rPr>
        <w:t>评级</w:t>
      </w:r>
      <w:r w:rsidRPr="001B64C4">
        <w:rPr>
          <w:rFonts w:ascii="宋体" w:hAnsi="宋体" w:cs="宋体"/>
          <w:sz w:val="24"/>
          <w:szCs w:val="24"/>
        </w:rPr>
        <w:t>相关的系统</w:t>
      </w:r>
      <w:r w:rsidRPr="001B64C4">
        <w:rPr>
          <w:rFonts w:ascii="宋体" w:hAnsi="宋体" w:cs="宋体" w:hint="eastAsia"/>
          <w:sz w:val="24"/>
          <w:szCs w:val="24"/>
        </w:rPr>
        <w:t>改造</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①按照互联互通四甲、电子病历五级评审、</w:t>
      </w:r>
      <w:r w:rsidRPr="001B64C4">
        <w:rPr>
          <w:rFonts w:ascii="宋体" w:hAnsi="宋体" w:cs="宋体"/>
          <w:sz w:val="24"/>
          <w:szCs w:val="24"/>
        </w:rPr>
        <w:t>智慧服务三级</w:t>
      </w:r>
      <w:r w:rsidRPr="001B64C4">
        <w:rPr>
          <w:rFonts w:ascii="宋体" w:hAnsi="宋体" w:cs="宋体" w:hint="eastAsia"/>
          <w:sz w:val="24"/>
          <w:szCs w:val="24"/>
        </w:rPr>
        <w:t>评审标准系统改造</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②评审过程技术支持（数据质量优化）</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③上报实证材料审核</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④评级启动及迎检培训</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⑤现场模拟评审</w:t>
      </w:r>
    </w:p>
    <w:p w:rsidR="006F01A8" w:rsidRPr="001B64C4" w:rsidRDefault="006F01A8" w:rsidP="006F01A8">
      <w:pPr>
        <w:spacing w:line="360" w:lineRule="auto"/>
        <w:ind w:firstLineChars="200" w:firstLine="480"/>
        <w:jc w:val="left"/>
        <w:rPr>
          <w:rFonts w:ascii="宋体" w:hAnsi="宋体" w:cs="宋体"/>
          <w:sz w:val="24"/>
          <w:szCs w:val="24"/>
        </w:rPr>
      </w:pPr>
      <w:r w:rsidRPr="001B64C4">
        <w:rPr>
          <w:rFonts w:ascii="宋体" w:hAnsi="宋体" w:cs="宋体" w:hint="eastAsia"/>
          <w:sz w:val="24"/>
          <w:szCs w:val="24"/>
        </w:rPr>
        <w:t>⑥现场评审支持</w:t>
      </w:r>
    </w:p>
    <w:p w:rsidR="00B11793" w:rsidRPr="00C30DC4" w:rsidRDefault="006F01A8" w:rsidP="006F01A8">
      <w:pPr>
        <w:pStyle w:val="a0"/>
      </w:pPr>
      <w:r w:rsidRPr="006A678E">
        <w:rPr>
          <w:rFonts w:ascii="宋体" w:hAnsi="宋体" w:cs="宋体" w:hint="eastAsia"/>
          <w:b/>
          <w:szCs w:val="21"/>
        </w:rPr>
        <w:br w:type="page"/>
      </w:r>
    </w:p>
    <w:p w:rsidR="00B11793" w:rsidRDefault="00B11793" w:rsidP="00B11793">
      <w:pPr>
        <w:spacing w:line="360" w:lineRule="auto"/>
        <w:jc w:val="center"/>
        <w:outlineLvl w:val="0"/>
        <w:rPr>
          <w:rFonts w:ascii="宋体" w:hAnsi="宋体" w:cs="宋体"/>
          <w:b/>
          <w:sz w:val="36"/>
          <w:szCs w:val="36"/>
        </w:rPr>
      </w:pPr>
      <w:bookmarkStart w:id="61" w:name="_Hlt41475468"/>
      <w:bookmarkStart w:id="62" w:name="_Hlt41470519"/>
      <w:bookmarkStart w:id="63" w:name="_Hlt41475878"/>
      <w:bookmarkEnd w:id="61"/>
      <w:bookmarkEnd w:id="62"/>
      <w:bookmarkEnd w:id="63"/>
      <w:r>
        <w:rPr>
          <w:rFonts w:ascii="宋体" w:hAnsi="宋体" w:cs="宋体" w:hint="eastAsia"/>
          <w:b/>
          <w:sz w:val="36"/>
          <w:szCs w:val="36"/>
        </w:rPr>
        <w:lastRenderedPageBreak/>
        <w:t>第三章   投标须知</w:t>
      </w:r>
      <w:bookmarkEnd w:id="1"/>
    </w:p>
    <w:p w:rsidR="00B11793" w:rsidRDefault="00B11793" w:rsidP="00B11793">
      <w:pPr>
        <w:numPr>
          <w:ilvl w:val="0"/>
          <w:numId w:val="3"/>
        </w:numPr>
        <w:tabs>
          <w:tab w:val="left" w:pos="862"/>
        </w:tabs>
        <w:spacing w:line="360" w:lineRule="auto"/>
        <w:ind w:hanging="635"/>
        <w:rPr>
          <w:rFonts w:ascii="宋体" w:hAnsi="宋体" w:cs="宋体"/>
          <w:b/>
          <w:bCs/>
          <w:sz w:val="24"/>
          <w:szCs w:val="24"/>
        </w:rPr>
      </w:pPr>
      <w:r>
        <w:rPr>
          <w:rFonts w:ascii="宋体" w:hAnsi="宋体" w:cs="宋体" w:hint="eastAsia"/>
          <w:b/>
          <w:bCs/>
          <w:sz w:val="24"/>
          <w:szCs w:val="24"/>
        </w:rPr>
        <w:t>说明</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1.本采购文件中所称 “采购人”均为如东县中医院，“投标人”为本项目投标供应商，“谈判小组”为本项目评标小组，“成交供应商”为本项目中标供应商。</w:t>
      </w:r>
    </w:p>
    <w:p w:rsidR="00B11793" w:rsidRDefault="00B11793" w:rsidP="00B11793">
      <w:pPr>
        <w:spacing w:line="360" w:lineRule="auto"/>
        <w:ind w:firstLineChars="200" w:firstLine="480"/>
        <w:rPr>
          <w:rFonts w:ascii="宋体" w:hAnsi="宋体" w:cs="宋体"/>
          <w:bCs/>
          <w:sz w:val="24"/>
          <w:szCs w:val="24"/>
        </w:rPr>
      </w:pPr>
      <w:r>
        <w:rPr>
          <w:rFonts w:ascii="宋体" w:hAnsi="宋体" w:cs="宋体" w:hint="eastAsia"/>
          <w:sz w:val="24"/>
          <w:szCs w:val="24"/>
        </w:rPr>
        <w:t>2.本采购文件仅适用于本次竞争性谈判采购，解释权归采购人所有。</w:t>
      </w:r>
    </w:p>
    <w:p w:rsidR="00B11793" w:rsidRDefault="00B11793" w:rsidP="00B11793">
      <w:pPr>
        <w:spacing w:line="360" w:lineRule="auto"/>
        <w:ind w:left="480"/>
        <w:rPr>
          <w:rFonts w:ascii="宋体" w:hAnsi="宋体" w:cs="宋体"/>
          <w:sz w:val="24"/>
          <w:szCs w:val="24"/>
        </w:rPr>
      </w:pPr>
      <w:r>
        <w:rPr>
          <w:rFonts w:ascii="宋体" w:hAnsi="宋体" w:cs="宋体" w:hint="eastAsia"/>
          <w:sz w:val="24"/>
          <w:szCs w:val="24"/>
        </w:rPr>
        <w:t>3.投标供应商不得在成交后将成交项目转包给其它企业法人或自然人。</w:t>
      </w:r>
    </w:p>
    <w:p w:rsidR="00B11793" w:rsidRDefault="00B11793" w:rsidP="00B11793">
      <w:pPr>
        <w:tabs>
          <w:tab w:val="left" w:pos="900"/>
        </w:tabs>
        <w:spacing w:line="360" w:lineRule="auto"/>
        <w:ind w:firstLineChars="200" w:firstLine="480"/>
        <w:rPr>
          <w:rFonts w:ascii="宋体" w:hAnsi="宋体" w:cs="宋体"/>
          <w:sz w:val="24"/>
          <w:szCs w:val="24"/>
        </w:rPr>
      </w:pPr>
      <w:r>
        <w:rPr>
          <w:rFonts w:ascii="宋体" w:hAnsi="宋体" w:cs="宋体" w:hint="eastAsia"/>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rsidR="00B11793" w:rsidRDefault="00B11793" w:rsidP="00B11793">
      <w:pPr>
        <w:spacing w:line="360" w:lineRule="auto"/>
        <w:ind w:firstLineChars="100" w:firstLine="241"/>
        <w:rPr>
          <w:rFonts w:ascii="宋体" w:hAnsi="宋体" w:cs="宋体"/>
          <w:b/>
          <w:sz w:val="24"/>
          <w:szCs w:val="24"/>
        </w:rPr>
      </w:pPr>
      <w:r>
        <w:rPr>
          <w:rFonts w:ascii="宋体" w:hAnsi="宋体" w:cs="宋体" w:hint="eastAsia"/>
          <w:b/>
          <w:bCs/>
          <w:sz w:val="24"/>
          <w:szCs w:val="24"/>
        </w:rPr>
        <w:t>二、</w:t>
      </w:r>
      <w:r>
        <w:rPr>
          <w:rFonts w:ascii="宋体" w:hAnsi="宋体" w:cs="宋体" w:hint="eastAsia"/>
          <w:b/>
          <w:sz w:val="24"/>
          <w:szCs w:val="24"/>
        </w:rPr>
        <w:t>合格的供应商</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1.满足采购公告中投标供应商资格要求的规定。</w:t>
      </w:r>
    </w:p>
    <w:p w:rsidR="00B11793" w:rsidRDefault="00B11793" w:rsidP="00B11793">
      <w:pPr>
        <w:spacing w:line="360" w:lineRule="auto"/>
        <w:ind w:left="360" w:firstLineChars="100" w:firstLine="240"/>
        <w:rPr>
          <w:rFonts w:ascii="宋体" w:hAnsi="宋体" w:cs="宋体"/>
          <w:sz w:val="24"/>
          <w:szCs w:val="24"/>
        </w:rPr>
      </w:pPr>
      <w:r>
        <w:rPr>
          <w:rFonts w:ascii="宋体" w:hAnsi="宋体" w:cs="宋体" w:hint="eastAsia"/>
          <w:sz w:val="24"/>
          <w:szCs w:val="24"/>
        </w:rPr>
        <w:t>2.满足本采购文件实质性条款的规定。</w:t>
      </w:r>
    </w:p>
    <w:p w:rsidR="00B11793" w:rsidRDefault="00B11793" w:rsidP="00B11793">
      <w:pPr>
        <w:spacing w:line="360" w:lineRule="auto"/>
        <w:ind w:left="227"/>
        <w:rPr>
          <w:rFonts w:ascii="宋体" w:hAnsi="宋体" w:cs="宋体"/>
          <w:b/>
          <w:sz w:val="24"/>
          <w:szCs w:val="24"/>
        </w:rPr>
      </w:pPr>
      <w:r>
        <w:rPr>
          <w:rFonts w:ascii="宋体" w:hAnsi="宋体" w:cs="宋体" w:hint="eastAsia"/>
          <w:b/>
          <w:sz w:val="24"/>
          <w:szCs w:val="24"/>
        </w:rPr>
        <w:t>三、竞争性谈判采购程序及成交原则</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1.投标供应商法定代表人（或法定代表授权委托人）在投标截止时间前到采购人指定地点递交投标文件、谈判保证金，参加竞争性谈判。</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2.谈判小组根据采购文件要求对投标供应商进行资格性、符合性审查。</w:t>
      </w:r>
    </w:p>
    <w:p w:rsidR="00B11793" w:rsidRDefault="00B11793" w:rsidP="00B11793">
      <w:pPr>
        <w:spacing w:line="360" w:lineRule="auto"/>
        <w:ind w:firstLineChars="200" w:firstLine="480"/>
        <w:rPr>
          <w:rFonts w:ascii="宋体" w:hAnsi="宋体" w:cs="宋体"/>
          <w:sz w:val="24"/>
        </w:rPr>
      </w:pPr>
      <w:r>
        <w:rPr>
          <w:rFonts w:ascii="宋体" w:hAnsi="宋体" w:cs="宋体" w:hint="eastAsia"/>
          <w:sz w:val="24"/>
          <w:szCs w:val="24"/>
        </w:rPr>
        <w:t>⑴资格性检查内容包括：①投标文件数量及密封、标记情况；②</w:t>
      </w:r>
      <w:r>
        <w:rPr>
          <w:rFonts w:ascii="宋体" w:hAnsi="宋体" w:cs="宋体" w:hint="eastAsia"/>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⑵符合性检查内容包括：①投标文件的有效性和完整性；②投标供应商和投标文件是否对采购文件作出实质性响应。符合性审查未通过的投标供应商作无效投标处理。</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3.谈判小组宣布合格投标人名单，并与合格投标人逐一进行商务和技术谈判。</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⑴在谈判过程中，经采购人代表确认，谈判小组可以根据采购文件和谈判情况实质性变动采购需求（采购项目要求）中的技术服务要求以及合同条款。</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⑵对采购文件作出的实质性变动是采购文件的有效组成部分，谈判小组以书面形式通知参加谈判的供应商。</w:t>
      </w:r>
    </w:p>
    <w:p w:rsidR="00B11793" w:rsidRDefault="00B11793" w:rsidP="00B11793">
      <w:pPr>
        <w:spacing w:line="360" w:lineRule="auto"/>
        <w:ind w:firstLineChars="200" w:firstLine="480"/>
        <w:rPr>
          <w:rFonts w:ascii="宋体" w:hAnsi="宋体" w:cs="宋体"/>
          <w:sz w:val="24"/>
        </w:rPr>
      </w:pPr>
      <w:r>
        <w:rPr>
          <w:rFonts w:ascii="宋体" w:hAnsi="宋体" w:cs="宋体" w:hint="eastAsia"/>
          <w:sz w:val="24"/>
          <w:szCs w:val="24"/>
        </w:rPr>
        <w:t>4</w:t>
      </w:r>
      <w:r>
        <w:rPr>
          <w:rFonts w:ascii="宋体" w:hAnsi="宋体" w:cs="宋体" w:hint="eastAsia"/>
          <w:sz w:val="24"/>
        </w:rPr>
        <w:t>.商务和技术谈判结束后，谈判小组向所有参加谈判的合格供应商宣布本采购项目的最</w:t>
      </w:r>
      <w:r>
        <w:rPr>
          <w:rFonts w:ascii="宋体" w:hAnsi="宋体" w:cs="宋体" w:hint="eastAsia"/>
          <w:sz w:val="24"/>
        </w:rPr>
        <w:lastRenderedPageBreak/>
        <w:t>终采购需求，并要求所有供应商在规定的时间内进行现场报价（含最终报价）。谈判小组确定的最终采购需求、谈判内容及相关项目要求，在最终报价时对每个供应商是一致的。</w:t>
      </w:r>
    </w:p>
    <w:p w:rsidR="00B11793" w:rsidRDefault="00B11793" w:rsidP="00B11793">
      <w:pPr>
        <w:spacing w:line="360" w:lineRule="auto"/>
        <w:ind w:firstLineChars="200" w:firstLine="480"/>
        <w:rPr>
          <w:rFonts w:ascii="宋体" w:hAnsi="宋体" w:cs="宋体"/>
          <w:sz w:val="24"/>
        </w:rPr>
      </w:pPr>
      <w:r>
        <w:rPr>
          <w:rFonts w:ascii="宋体" w:hAnsi="宋体" w:cs="宋体" w:hint="eastAsia"/>
          <w:sz w:val="24"/>
        </w:rPr>
        <w:t>5.合格投标人对投标项目作出现场报价。已递交投标文件的供应商，在进行最后报价之前，可以根据谈判情况退出谈判。</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6.谈判小组从质量和服务均能满足采购文件实质性响应要求的合格投标供应商中，按照最终报价由低到高的顺序分标段分别确定成交供应商或成交候选供应商。</w:t>
      </w:r>
      <w:r>
        <w:rPr>
          <w:rFonts w:ascii="宋体" w:hAnsi="宋体" w:cs="宋体" w:hint="eastAsia"/>
          <w:b/>
          <w:sz w:val="24"/>
        </w:rPr>
        <w:t>如出现最终报价相同的情况将组织最低报价的供应商进行再次报价，再次报价必须小于前次报价。</w:t>
      </w:r>
    </w:p>
    <w:p w:rsidR="00B11793" w:rsidRDefault="00B11793" w:rsidP="00B11793">
      <w:pPr>
        <w:pStyle w:val="a7"/>
        <w:snapToGrid w:val="0"/>
        <w:spacing w:line="360" w:lineRule="auto"/>
        <w:ind w:firstLineChars="200" w:firstLine="480"/>
        <w:rPr>
          <w:rFonts w:hAnsi="宋体" w:cs="宋体"/>
          <w:sz w:val="24"/>
          <w:szCs w:val="24"/>
        </w:rPr>
      </w:pPr>
      <w:r>
        <w:rPr>
          <w:rFonts w:hAnsi="宋体" w:cs="宋体" w:hint="eastAsia"/>
          <w:sz w:val="24"/>
          <w:szCs w:val="24"/>
        </w:rPr>
        <w:t>7．成交供应商有涉及对标书实质性内容的隐瞒、欺诈或违法违规行为，将被取消成交资格。</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8. 成交结果经公示无异议后，采购人向成交供应商签发《中标（成交）通知书》。</w:t>
      </w:r>
    </w:p>
    <w:p w:rsidR="00B11793" w:rsidRDefault="00B11793" w:rsidP="00B11793">
      <w:pPr>
        <w:spacing w:line="360" w:lineRule="auto"/>
        <w:ind w:left="227"/>
        <w:rPr>
          <w:rFonts w:ascii="宋体" w:hAnsi="宋体" w:cs="宋体"/>
          <w:b/>
          <w:sz w:val="24"/>
          <w:szCs w:val="24"/>
        </w:rPr>
      </w:pPr>
      <w:r>
        <w:rPr>
          <w:rFonts w:ascii="宋体" w:hAnsi="宋体" w:cs="宋体" w:hint="eastAsia"/>
          <w:b/>
          <w:sz w:val="24"/>
          <w:szCs w:val="24"/>
        </w:rPr>
        <w:t>五、无效投标及废标情形</w:t>
      </w:r>
    </w:p>
    <w:p w:rsidR="00B11793" w:rsidRDefault="00B11793" w:rsidP="00B11793">
      <w:pPr>
        <w:spacing w:line="360" w:lineRule="auto"/>
        <w:ind w:left="480"/>
        <w:rPr>
          <w:rFonts w:ascii="宋体" w:hAnsi="宋体" w:cs="宋体"/>
          <w:sz w:val="24"/>
          <w:szCs w:val="24"/>
        </w:rPr>
      </w:pPr>
      <w:r>
        <w:rPr>
          <w:rFonts w:ascii="宋体" w:hAnsi="宋体" w:cs="宋体" w:hint="eastAsia"/>
          <w:sz w:val="24"/>
          <w:szCs w:val="24"/>
        </w:rPr>
        <w:t>1.符合下列情形之一者，投标供应商投标无效：</w:t>
      </w:r>
    </w:p>
    <w:p w:rsidR="00B11793" w:rsidRDefault="00B11793" w:rsidP="00B11793">
      <w:pPr>
        <w:spacing w:line="360" w:lineRule="auto"/>
        <w:ind w:firstLine="480"/>
        <w:rPr>
          <w:rFonts w:ascii="宋体" w:hAnsi="宋体" w:cs="宋体"/>
          <w:sz w:val="24"/>
          <w:szCs w:val="24"/>
        </w:rPr>
      </w:pPr>
      <w:r>
        <w:rPr>
          <w:rFonts w:ascii="宋体" w:hAnsi="宋体" w:cs="宋体" w:hint="eastAsia"/>
          <w:sz w:val="24"/>
          <w:szCs w:val="24"/>
        </w:rPr>
        <w:t>（1）投标供应商未按本采购文件</w:t>
      </w:r>
      <w:r>
        <w:rPr>
          <w:rFonts w:ascii="宋体" w:hAnsi="宋体" w:cs="宋体" w:hint="eastAsia"/>
          <w:bCs/>
          <w:sz w:val="24"/>
          <w:szCs w:val="24"/>
        </w:rPr>
        <w:t>规定要求密封、签署、盖章的；投标文件未按规定的格式、内容和要求编制、投标文件字迹潦草、模糊、无法辨认的；</w:t>
      </w:r>
    </w:p>
    <w:p w:rsidR="00B11793" w:rsidRDefault="00B11793" w:rsidP="00B11793">
      <w:pPr>
        <w:spacing w:line="360" w:lineRule="auto"/>
        <w:ind w:firstLine="480"/>
        <w:rPr>
          <w:rFonts w:ascii="宋体" w:hAnsi="宋体" w:cs="宋体"/>
          <w:sz w:val="24"/>
          <w:szCs w:val="24"/>
        </w:rPr>
      </w:pPr>
      <w:r>
        <w:rPr>
          <w:rFonts w:ascii="宋体" w:hAnsi="宋体" w:cs="宋体" w:hint="eastAsia"/>
          <w:sz w:val="24"/>
          <w:szCs w:val="24"/>
        </w:rPr>
        <w:t>（2）投标供应商或投标产品的资格证明文件不符合本采购文件要求的；</w:t>
      </w:r>
    </w:p>
    <w:p w:rsidR="00B11793" w:rsidRDefault="00B11793" w:rsidP="00B11793">
      <w:pPr>
        <w:spacing w:line="360" w:lineRule="auto"/>
        <w:ind w:firstLine="480"/>
        <w:rPr>
          <w:rFonts w:ascii="宋体" w:hAnsi="宋体" w:cs="宋体"/>
          <w:sz w:val="24"/>
          <w:szCs w:val="24"/>
        </w:rPr>
      </w:pPr>
      <w:r>
        <w:rPr>
          <w:rFonts w:ascii="宋体" w:hAnsi="宋体" w:cs="宋体" w:hint="eastAsia"/>
          <w:sz w:val="24"/>
          <w:szCs w:val="24"/>
        </w:rPr>
        <w:t>（3）投标文件资料不全或内容偏离本采购文件规定，谈判小组认为未对采购文件作出实质性响应的</w:t>
      </w:r>
      <w:r>
        <w:rPr>
          <w:rFonts w:ascii="宋体" w:hAnsi="宋体" w:cs="宋体" w:hint="eastAsia"/>
          <w:bCs/>
          <w:sz w:val="24"/>
          <w:szCs w:val="24"/>
        </w:rPr>
        <w:t>或对</w:t>
      </w:r>
      <w:r>
        <w:rPr>
          <w:rFonts w:ascii="宋体" w:hAnsi="宋体" w:cs="宋体" w:hint="eastAsia"/>
          <w:sz w:val="24"/>
          <w:szCs w:val="24"/>
        </w:rPr>
        <w:t>采购文件</w:t>
      </w:r>
      <w:r>
        <w:rPr>
          <w:rFonts w:ascii="宋体" w:hAnsi="宋体" w:cs="宋体" w:hint="eastAsia"/>
          <w:bCs/>
          <w:sz w:val="24"/>
          <w:szCs w:val="24"/>
        </w:rPr>
        <w:t>进行实质性修改的；</w:t>
      </w:r>
    </w:p>
    <w:p w:rsidR="00B11793" w:rsidRDefault="00B11793" w:rsidP="00B11793">
      <w:pPr>
        <w:spacing w:line="360" w:lineRule="auto"/>
        <w:ind w:firstLine="480"/>
        <w:rPr>
          <w:rFonts w:ascii="宋体" w:hAnsi="宋体" w:cs="宋体"/>
          <w:b/>
          <w:sz w:val="24"/>
          <w:szCs w:val="24"/>
        </w:rPr>
      </w:pPr>
      <w:r>
        <w:rPr>
          <w:rFonts w:ascii="宋体" w:hAnsi="宋体" w:cs="宋体" w:hint="eastAsia"/>
          <w:bCs/>
          <w:sz w:val="24"/>
          <w:szCs w:val="24"/>
        </w:rPr>
        <w:t>（4）</w:t>
      </w:r>
      <w:r>
        <w:rPr>
          <w:rFonts w:ascii="宋体" w:hAnsi="宋体" w:cs="宋体" w:hint="eastAsia"/>
          <w:b/>
          <w:sz w:val="24"/>
          <w:szCs w:val="24"/>
        </w:rPr>
        <w:t>投标人在投标文件中提交的投标报价高于本项目采购预算的（注：本项目采购预算为4万元整）；</w:t>
      </w:r>
    </w:p>
    <w:p w:rsidR="00B11793" w:rsidRDefault="00B11793" w:rsidP="00B11793">
      <w:pPr>
        <w:spacing w:line="360" w:lineRule="auto"/>
        <w:ind w:firstLineChars="200" w:firstLine="480"/>
        <w:rPr>
          <w:rFonts w:ascii="宋体" w:hAnsi="宋体" w:cs="宋体"/>
          <w:b/>
          <w:sz w:val="24"/>
          <w:szCs w:val="24"/>
        </w:rPr>
      </w:pPr>
      <w:r>
        <w:rPr>
          <w:rFonts w:ascii="宋体" w:hAnsi="宋体" w:cs="宋体" w:hint="eastAsia"/>
          <w:bCs/>
          <w:sz w:val="24"/>
          <w:szCs w:val="24"/>
        </w:rPr>
        <w:t>（5）投标人未按本采购文件要求携带相关资料的备查原件到投标现场的；</w:t>
      </w:r>
    </w:p>
    <w:p w:rsidR="00B11793" w:rsidRDefault="00B11793" w:rsidP="00B11793">
      <w:pPr>
        <w:spacing w:line="360" w:lineRule="auto"/>
        <w:ind w:firstLine="480"/>
        <w:rPr>
          <w:rFonts w:ascii="宋体" w:hAnsi="宋体" w:cs="宋体"/>
          <w:sz w:val="24"/>
          <w:szCs w:val="24"/>
        </w:rPr>
      </w:pPr>
      <w:r>
        <w:rPr>
          <w:rFonts w:ascii="宋体" w:hAnsi="宋体" w:cs="宋体" w:hint="eastAsia"/>
          <w:bCs/>
          <w:sz w:val="24"/>
          <w:szCs w:val="24"/>
        </w:rPr>
        <w:t>（6）</w:t>
      </w:r>
      <w:r>
        <w:rPr>
          <w:rFonts w:ascii="宋体" w:hAnsi="宋体" w:cs="宋体" w:hint="eastAsia"/>
          <w:sz w:val="24"/>
          <w:szCs w:val="24"/>
        </w:rPr>
        <w:t>投标人未按现场要求进行报价的；</w:t>
      </w:r>
    </w:p>
    <w:p w:rsidR="00B11793" w:rsidRDefault="00B11793" w:rsidP="00B11793">
      <w:pPr>
        <w:spacing w:line="360" w:lineRule="auto"/>
        <w:ind w:firstLine="480"/>
        <w:rPr>
          <w:rFonts w:ascii="宋体" w:hAnsi="宋体" w:cs="宋体"/>
          <w:sz w:val="24"/>
          <w:szCs w:val="24"/>
        </w:rPr>
      </w:pPr>
      <w:r>
        <w:rPr>
          <w:rFonts w:ascii="宋体" w:hAnsi="宋体" w:cs="宋体" w:hint="eastAsia"/>
          <w:sz w:val="24"/>
          <w:szCs w:val="24"/>
        </w:rPr>
        <w:t>（7）投标文件提出了不能满足本采购文件要求或采购人不能接受的项目验收、计量、价款结算支付办法；</w:t>
      </w:r>
    </w:p>
    <w:p w:rsidR="00B11793" w:rsidRDefault="00B11793" w:rsidP="00B11793">
      <w:pPr>
        <w:spacing w:line="360" w:lineRule="auto"/>
        <w:ind w:firstLine="480"/>
        <w:rPr>
          <w:rFonts w:ascii="宋体" w:hAnsi="宋体" w:cs="宋体"/>
          <w:sz w:val="24"/>
          <w:szCs w:val="24"/>
        </w:rPr>
      </w:pPr>
      <w:r>
        <w:rPr>
          <w:rFonts w:ascii="宋体" w:hAnsi="宋体" w:cs="宋体" w:hint="eastAsia"/>
          <w:sz w:val="24"/>
          <w:szCs w:val="24"/>
        </w:rPr>
        <w:t>（8）投标文件中有两个或两个以上报价的；</w:t>
      </w:r>
    </w:p>
    <w:p w:rsidR="00B11793" w:rsidRDefault="00B11793" w:rsidP="00B11793">
      <w:pPr>
        <w:spacing w:line="360" w:lineRule="auto"/>
        <w:ind w:firstLine="480"/>
        <w:rPr>
          <w:rFonts w:ascii="宋体" w:hAnsi="宋体" w:cs="宋体"/>
          <w:sz w:val="24"/>
          <w:szCs w:val="24"/>
        </w:rPr>
      </w:pPr>
      <w:r>
        <w:rPr>
          <w:rFonts w:ascii="宋体" w:hAnsi="宋体" w:cs="宋体" w:hint="eastAsia"/>
          <w:bCs/>
          <w:sz w:val="24"/>
          <w:szCs w:val="24"/>
        </w:rPr>
        <w:t>（9）投标供应商有欺诈行为或隐瞒自身违规问题的，</w:t>
      </w:r>
      <w:r>
        <w:rPr>
          <w:rFonts w:ascii="宋体" w:hAnsi="宋体" w:cs="宋体" w:hint="eastAsia"/>
          <w:sz w:val="24"/>
          <w:szCs w:val="24"/>
        </w:rPr>
        <w:t>提供虚假、伪造、变造、过期资料的；</w:t>
      </w:r>
    </w:p>
    <w:p w:rsidR="00B11793" w:rsidRDefault="00B11793" w:rsidP="00B11793">
      <w:pPr>
        <w:spacing w:line="360" w:lineRule="auto"/>
        <w:ind w:firstLine="480"/>
        <w:rPr>
          <w:rFonts w:ascii="宋体" w:hAnsi="宋体" w:cs="宋体"/>
          <w:bCs/>
          <w:sz w:val="24"/>
          <w:szCs w:val="24"/>
        </w:rPr>
      </w:pPr>
      <w:r>
        <w:rPr>
          <w:rFonts w:ascii="宋体" w:hAnsi="宋体" w:cs="宋体" w:hint="eastAsia"/>
          <w:bCs/>
          <w:sz w:val="24"/>
          <w:szCs w:val="24"/>
        </w:rPr>
        <w:t>（10）不同投标人委托同一个人办理投标事宜的；不同投标人的投标文件载明的项目管理成员为同一人的；不同投标人的投标文件异常一致的</w:t>
      </w:r>
      <w:r>
        <w:rPr>
          <w:rFonts w:ascii="宋体" w:hAnsi="宋体" w:cs="宋体" w:hint="eastAsia"/>
          <w:sz w:val="24"/>
          <w:szCs w:val="24"/>
        </w:rPr>
        <w:t>；</w:t>
      </w:r>
    </w:p>
    <w:p w:rsidR="00B11793" w:rsidRDefault="00B11793" w:rsidP="00B11793">
      <w:pPr>
        <w:spacing w:line="360" w:lineRule="auto"/>
        <w:ind w:firstLineChars="200" w:firstLine="480"/>
        <w:rPr>
          <w:rFonts w:ascii="宋体" w:hAnsi="宋体" w:cs="宋体"/>
          <w:bCs/>
          <w:sz w:val="24"/>
          <w:szCs w:val="24"/>
        </w:rPr>
      </w:pPr>
      <w:r>
        <w:rPr>
          <w:rFonts w:ascii="宋体" w:hAnsi="宋体" w:cs="宋体" w:hint="eastAsia"/>
          <w:bCs/>
          <w:sz w:val="24"/>
          <w:szCs w:val="24"/>
        </w:rPr>
        <w:t>（11）其他法律、法规及本采购文件规定的属无效投标的情形。</w:t>
      </w:r>
    </w:p>
    <w:p w:rsidR="00B11793" w:rsidRDefault="00B11793" w:rsidP="00B11793">
      <w:pPr>
        <w:pStyle w:val="20"/>
        <w:rPr>
          <w:rFonts w:ascii="宋体" w:hAnsi="宋体" w:cs="宋体"/>
        </w:rPr>
      </w:pPr>
      <w:r>
        <w:rPr>
          <w:rFonts w:ascii="宋体" w:hAnsi="宋体" w:cs="宋体" w:hint="eastAsia"/>
          <w:bCs/>
          <w:sz w:val="24"/>
          <w:szCs w:val="24"/>
        </w:rPr>
        <w:lastRenderedPageBreak/>
        <w:t>（12）投标人被“信用中国”网站（www.creditchina.gov.cn）列入失信被执行人或重大税收违法案件当事人名单或政府采购严重失信行为记录名单。</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2.符合下列情形之一者，本采购项目废标：</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⑴</w:t>
      </w:r>
      <w:r>
        <w:rPr>
          <w:rFonts w:ascii="宋体" w:hAnsi="宋体" w:cs="宋体" w:hint="eastAsia"/>
          <w:bCs/>
          <w:sz w:val="24"/>
          <w:szCs w:val="24"/>
        </w:rPr>
        <w:t>出现影响采购公正的违法、违规行为的；</w:t>
      </w:r>
    </w:p>
    <w:p w:rsidR="00B11793" w:rsidRDefault="00B11793" w:rsidP="00B11793">
      <w:pPr>
        <w:spacing w:line="360" w:lineRule="auto"/>
        <w:ind w:leftChars="228" w:left="479"/>
        <w:rPr>
          <w:rFonts w:ascii="宋体" w:hAnsi="宋体" w:cs="宋体"/>
          <w:bCs/>
          <w:sz w:val="24"/>
          <w:szCs w:val="24"/>
        </w:rPr>
      </w:pPr>
      <w:r>
        <w:rPr>
          <w:rFonts w:ascii="宋体" w:hAnsi="宋体" w:cs="宋体" w:hint="eastAsia"/>
          <w:sz w:val="24"/>
          <w:szCs w:val="24"/>
        </w:rPr>
        <w:t>⑵</w:t>
      </w:r>
      <w:r>
        <w:rPr>
          <w:rFonts w:ascii="宋体" w:hAnsi="宋体" w:cs="宋体" w:hint="eastAsia"/>
          <w:b/>
          <w:bCs/>
          <w:sz w:val="24"/>
        </w:rPr>
        <w:t>经现场报价所有合格投标人的报价均超过采购预算的；</w:t>
      </w:r>
    </w:p>
    <w:p w:rsidR="00B11793" w:rsidRPr="00617FA3" w:rsidRDefault="00B11793" w:rsidP="00B11793">
      <w:pPr>
        <w:spacing w:line="360" w:lineRule="auto"/>
        <w:ind w:leftChars="228" w:left="479"/>
        <w:rPr>
          <w:rFonts w:ascii="宋体" w:hAnsi="宋体" w:cs="宋体"/>
          <w:bCs/>
          <w:sz w:val="24"/>
          <w:szCs w:val="24"/>
        </w:rPr>
      </w:pPr>
      <w:r>
        <w:rPr>
          <w:rFonts w:ascii="宋体" w:hAnsi="宋体" w:cs="宋体" w:hint="eastAsia"/>
          <w:b/>
          <w:bCs/>
          <w:sz w:val="24"/>
        </w:rPr>
        <w:t>⑶</w:t>
      </w:r>
      <w:r>
        <w:rPr>
          <w:rFonts w:ascii="宋体" w:hAnsi="宋体" w:cs="宋体" w:hint="eastAsia"/>
          <w:bCs/>
          <w:sz w:val="24"/>
          <w:szCs w:val="24"/>
        </w:rPr>
        <w:t>因重大变故，采购任务取消的。</w:t>
      </w:r>
    </w:p>
    <w:p w:rsidR="00B11793" w:rsidRDefault="00B11793" w:rsidP="00B11793">
      <w:pPr>
        <w:adjustRightInd w:val="0"/>
        <w:snapToGrid w:val="0"/>
        <w:spacing w:line="440" w:lineRule="exact"/>
        <w:ind w:firstLineChars="200" w:firstLine="480"/>
        <w:rPr>
          <w:rFonts w:ascii="宋体" w:hAnsi="宋体" w:cs="宋体"/>
          <w:sz w:val="24"/>
        </w:rPr>
      </w:pPr>
      <w:r>
        <w:rPr>
          <w:rFonts w:ascii="宋体" w:hAnsi="宋体" w:cs="宋体" w:hint="eastAsia"/>
          <w:sz w:val="24"/>
        </w:rPr>
        <w:t>3. 变更为其他方式采购的情形</w:t>
      </w:r>
    </w:p>
    <w:p w:rsidR="00B11793" w:rsidRDefault="00B11793" w:rsidP="00B11793">
      <w:pPr>
        <w:adjustRightInd w:val="0"/>
        <w:snapToGrid w:val="0"/>
        <w:spacing w:line="440" w:lineRule="exact"/>
        <w:ind w:firstLineChars="200" w:firstLine="480"/>
        <w:rPr>
          <w:rFonts w:ascii="宋体" w:hAnsi="宋体" w:cs="宋体"/>
          <w:sz w:val="24"/>
        </w:rPr>
      </w:pPr>
      <w:r>
        <w:rPr>
          <w:rFonts w:ascii="宋体" w:hAnsi="宋体" w:cs="宋体" w:hint="eastAsia"/>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rsidR="00B11793" w:rsidRDefault="00B11793" w:rsidP="00B11793">
      <w:pPr>
        <w:spacing w:line="360" w:lineRule="auto"/>
        <w:ind w:left="227"/>
        <w:rPr>
          <w:rFonts w:ascii="宋体" w:hAnsi="宋体" w:cs="宋体"/>
          <w:b/>
          <w:sz w:val="24"/>
          <w:szCs w:val="24"/>
        </w:rPr>
      </w:pPr>
      <w:r>
        <w:rPr>
          <w:rFonts w:ascii="宋体" w:hAnsi="宋体" w:cs="宋体" w:hint="eastAsia"/>
          <w:b/>
          <w:sz w:val="24"/>
          <w:szCs w:val="24"/>
        </w:rPr>
        <w:t>六、谈判报价要求</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2. 投标文件和投标人法定代表人或其授权委托人签署的文件、资料的有效期为自开标之日起60个日历日。</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3. 投标文件中的报价非最终投标价。投标人法定代表人或其授权委托人在现场谈判中作出的最终现场报价为有效投标报价。</w:t>
      </w:r>
    </w:p>
    <w:p w:rsidR="00B11793" w:rsidRDefault="00B11793" w:rsidP="00B11793">
      <w:pPr>
        <w:spacing w:line="360" w:lineRule="auto"/>
        <w:ind w:firstLineChars="200" w:firstLine="480"/>
        <w:rPr>
          <w:rFonts w:ascii="宋体" w:hAnsi="宋体" w:cs="宋体"/>
          <w:bCs/>
          <w:sz w:val="24"/>
        </w:rPr>
      </w:pPr>
      <w:r>
        <w:rPr>
          <w:rFonts w:ascii="宋体" w:hAnsi="宋体" w:cs="宋体" w:hint="eastAsia"/>
          <w:bCs/>
          <w:sz w:val="24"/>
        </w:rPr>
        <w:t>4. 本采购项目谈判小组不接受不完整的投标报价。投标人法定代表人或其授权委托人必须对所有项目分别报单价，并合计总价。</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5．投标供应商应在完全满足采购需求的条件下，对采购项目进行报价。不能完全响应采购文件的实质性要求和条件的将按无效投标处理。</w:t>
      </w:r>
    </w:p>
    <w:p w:rsidR="00B11793" w:rsidRDefault="00B11793" w:rsidP="00B11793">
      <w:pPr>
        <w:spacing w:line="360" w:lineRule="auto"/>
        <w:ind w:firstLineChars="200" w:firstLine="480"/>
        <w:rPr>
          <w:rFonts w:ascii="宋体" w:hAnsi="宋体" w:cs="宋体"/>
          <w:bCs/>
          <w:sz w:val="24"/>
        </w:rPr>
      </w:pPr>
      <w:r>
        <w:rPr>
          <w:rFonts w:ascii="宋体" w:hAnsi="宋体" w:cs="宋体" w:hint="eastAsia"/>
          <w:bCs/>
          <w:sz w:val="24"/>
        </w:rPr>
        <w:t>6．</w:t>
      </w:r>
      <w:r>
        <w:rPr>
          <w:rFonts w:ascii="宋体" w:hAnsi="宋体" w:cs="宋体" w:hint="eastAsia"/>
          <w:b/>
          <w:bCs/>
          <w:sz w:val="24"/>
          <w:szCs w:val="24"/>
        </w:rPr>
        <w:t>采购报价采用总承包方式</w:t>
      </w:r>
      <w:r>
        <w:rPr>
          <w:rFonts w:ascii="宋体" w:hAnsi="宋体" w:cs="宋体" w:hint="eastAsia"/>
          <w:b/>
          <w:sz w:val="24"/>
          <w:szCs w:val="24"/>
        </w:rPr>
        <w:t>，因此投标供应商的报价应</w:t>
      </w:r>
      <w:r>
        <w:rPr>
          <w:rFonts w:ascii="宋体" w:hAnsi="宋体" w:cs="宋体" w:hint="eastAsia"/>
          <w:b/>
          <w:sz w:val="24"/>
        </w:rPr>
        <w:t>包括安装、调试、人员培训及售后服务、技术支持服务、技术培训直到用户能独立操作和使用、一切税费及招标代理费等采购文件要求的所有费用，及其他有关的为完成本项目发生的所有费用，</w:t>
      </w:r>
      <w:r>
        <w:rPr>
          <w:rFonts w:ascii="宋体" w:hAnsi="宋体" w:cs="宋体" w:hint="eastAsia"/>
          <w:b/>
          <w:bCs/>
          <w:sz w:val="24"/>
          <w:szCs w:val="24"/>
        </w:rPr>
        <w:t>同时，报价也应包含合同履行过程中可能发生的各项风险。服务期内投标供应商须将所有设备维护完好，按照采购人要求进行日常维护和管理，保证设备的正常使用。</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7. 报价应书写端正、字迹清楚，不得涂改，涂改无效。谈判小组不接受不完整或不正确的报价。谈判小组有权将未按规定填写的报价单视为无效报价。</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8.谈判小组可以允许修正投标文件中不构成重大偏离的、微小的、非正规的、不一致的或不规则的地方。</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10.在谈判中，谈判的任何一方不得透露与谈判有关的其他供应商的技术资料、价格和其他信息。谈判文件有实质性变动的，谈判小组会以书面形式通知所有参加谈判的供应商。</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11. 供应商最终总报价在项目总量没有增加，服务没有重大提高的情况下，不允许高于第一次报价（即投标文件报价表中的报价）。否则，谈判小组有权拒绝该谈判报价并不再给予报价补救机会。</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rsidR="00B11793" w:rsidRDefault="00B11793" w:rsidP="00B11793">
      <w:pPr>
        <w:spacing w:line="360" w:lineRule="auto"/>
        <w:ind w:firstLineChars="200" w:firstLine="480"/>
        <w:rPr>
          <w:rFonts w:ascii="宋体" w:hAnsi="宋体" w:cs="宋体"/>
        </w:rPr>
      </w:pPr>
      <w:r>
        <w:rPr>
          <w:rFonts w:ascii="宋体" w:hAnsi="宋体" w:cs="宋体" w:hint="eastAsia"/>
          <w:bCs/>
          <w:sz w:val="24"/>
          <w:szCs w:val="24"/>
        </w:rPr>
        <w:t>13.投标供应商应委派技术人员参加现场谈判，如无相关技术人员到场，后果自行负责。</w:t>
      </w:r>
    </w:p>
    <w:p w:rsidR="00B11793" w:rsidRDefault="00B11793" w:rsidP="00B11793">
      <w:pPr>
        <w:spacing w:line="360" w:lineRule="auto"/>
        <w:ind w:left="227"/>
        <w:rPr>
          <w:rFonts w:ascii="宋体" w:hAnsi="宋体" w:cs="宋体"/>
          <w:b/>
          <w:sz w:val="24"/>
          <w:szCs w:val="24"/>
        </w:rPr>
      </w:pPr>
      <w:r>
        <w:rPr>
          <w:rFonts w:ascii="宋体" w:hAnsi="宋体" w:cs="宋体" w:hint="eastAsia"/>
          <w:b/>
          <w:sz w:val="24"/>
          <w:szCs w:val="24"/>
        </w:rPr>
        <w:t>七、投标要求</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 投标文件：投标供应商必须按照本采购文件要求制作投标文件，投标文件内容见“第四章 投标文件格式”。</w:t>
      </w:r>
    </w:p>
    <w:p w:rsidR="00B11793" w:rsidRDefault="00B11793" w:rsidP="00B11793">
      <w:pPr>
        <w:spacing w:line="360" w:lineRule="auto"/>
        <w:ind w:firstLine="480"/>
        <w:rPr>
          <w:rFonts w:ascii="宋体" w:hAnsi="宋体" w:cs="宋体"/>
          <w:sz w:val="24"/>
          <w:szCs w:val="24"/>
        </w:rPr>
      </w:pPr>
      <w:r>
        <w:rPr>
          <w:rFonts w:ascii="宋体" w:hAnsi="宋体" w:cs="宋体" w:hint="eastAsia"/>
          <w:b/>
          <w:sz w:val="24"/>
        </w:rPr>
        <w:t>2、</w:t>
      </w:r>
      <w:r>
        <w:rPr>
          <w:rFonts w:ascii="宋体" w:hAnsi="宋体" w:cs="宋体" w:hint="eastAsia"/>
          <w:sz w:val="24"/>
          <w:szCs w:val="24"/>
        </w:rPr>
        <w:t>存在下列情形之一的，按采购文件及《政府采购法》等相关法律法规给予处罚：</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（1）供应商在谈判有效期内撤回其投标文件的；</w:t>
      </w:r>
    </w:p>
    <w:p w:rsidR="00B11793" w:rsidRDefault="00B11793" w:rsidP="00B11793">
      <w:pPr>
        <w:pStyle w:val="a0"/>
        <w:spacing w:line="360" w:lineRule="auto"/>
        <w:rPr>
          <w:rFonts w:ascii="宋体" w:hAnsi="宋体" w:cs="宋体"/>
        </w:rPr>
      </w:pPr>
      <w:r>
        <w:rPr>
          <w:rFonts w:ascii="宋体" w:hAnsi="宋体" w:cs="宋体" w:hint="eastAsia"/>
          <w:sz w:val="24"/>
        </w:rPr>
        <w:t xml:space="preserve">    （2）中标供应商放弃中标资格的；</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（3）供应商提供的有关资料、资格证明文件被确认是不真实的；</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（4）供应商之间被证实有串通（统一哄抬价格）、欺诈行为；</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（5）供应商被证明有妨碍其他人公平竞争、损害交易中心或者其他供应商合法权益的；</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（6）供应商与谈判专家、采购人相关工作人员恶意串通，或向谈判专家、采购人相关工作人员行贿或者提供其他不正当利益的；</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 xml:space="preserve">（7）成交供应商在规定期限内未能根据规定签订合同的；  </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lastRenderedPageBreak/>
        <w:t>（8）供应商有其他违反本采购文件及《政府采购法》等相关法律法规的行为的。</w:t>
      </w:r>
    </w:p>
    <w:p w:rsidR="00B11793" w:rsidRDefault="00B11793" w:rsidP="00B11793">
      <w:pPr>
        <w:spacing w:line="360" w:lineRule="auto"/>
        <w:ind w:firstLineChars="200" w:firstLine="480"/>
        <w:rPr>
          <w:rFonts w:ascii="宋体" w:hAnsi="宋体" w:cs="宋体"/>
          <w:b/>
          <w:sz w:val="24"/>
          <w:szCs w:val="24"/>
        </w:rPr>
      </w:pPr>
      <w:r>
        <w:rPr>
          <w:rFonts w:ascii="宋体" w:hAnsi="宋体" w:cs="宋体" w:hint="eastAsia"/>
          <w:sz w:val="24"/>
          <w:szCs w:val="24"/>
        </w:rPr>
        <w:t>5．</w:t>
      </w:r>
      <w:r>
        <w:rPr>
          <w:rFonts w:ascii="宋体" w:hAnsi="宋体" w:cs="宋体" w:hint="eastAsia"/>
          <w:b/>
          <w:sz w:val="24"/>
          <w:szCs w:val="24"/>
        </w:rPr>
        <w:t>投标截止时间：</w:t>
      </w:r>
      <w:r>
        <w:rPr>
          <w:rFonts w:ascii="宋体" w:hAnsi="宋体" w:cs="宋体" w:hint="eastAsia"/>
          <w:b/>
          <w:kern w:val="0"/>
          <w:sz w:val="24"/>
          <w:szCs w:val="24"/>
          <w:u w:val="single"/>
        </w:rPr>
        <w:t>详见电子邮件</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rsidR="00B11793" w:rsidRDefault="00B11793" w:rsidP="00B11793">
      <w:pPr>
        <w:spacing w:line="360" w:lineRule="auto"/>
        <w:ind w:firstLineChars="250" w:firstLine="600"/>
        <w:rPr>
          <w:rFonts w:ascii="宋体" w:hAnsi="宋体" w:cs="宋体"/>
          <w:sz w:val="24"/>
          <w:szCs w:val="24"/>
        </w:rPr>
      </w:pPr>
      <w:r>
        <w:rPr>
          <w:rFonts w:ascii="宋体" w:hAnsi="宋体" w:cs="宋体" w:hint="eastAsia"/>
          <w:sz w:val="24"/>
          <w:szCs w:val="24"/>
        </w:rPr>
        <w:t>⑵采购人将拒绝并原封退回在其规定的投标文件接收截止时间后收到的任何投标文件。</w:t>
      </w:r>
    </w:p>
    <w:p w:rsidR="00B11793" w:rsidRDefault="00B11793" w:rsidP="00B11793">
      <w:pPr>
        <w:numPr>
          <w:ilvl w:val="0"/>
          <w:numId w:val="4"/>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投标文件递交时间：</w:t>
      </w:r>
      <w:r>
        <w:rPr>
          <w:rFonts w:ascii="宋体" w:hAnsi="宋体" w:cs="宋体" w:hint="eastAsia"/>
          <w:b/>
          <w:sz w:val="24"/>
          <w:szCs w:val="24"/>
          <w:u w:val="single"/>
        </w:rPr>
        <w:t>详见电子邮件</w:t>
      </w:r>
      <w:r>
        <w:rPr>
          <w:rFonts w:ascii="宋体" w:hAnsi="宋体" w:cs="宋体" w:hint="eastAsia"/>
          <w:b/>
          <w:sz w:val="24"/>
          <w:szCs w:val="24"/>
        </w:rPr>
        <w:t>。</w:t>
      </w:r>
    </w:p>
    <w:p w:rsidR="00B11793" w:rsidRDefault="00B11793" w:rsidP="00B11793">
      <w:pPr>
        <w:numPr>
          <w:ilvl w:val="0"/>
          <w:numId w:val="4"/>
        </w:numPr>
        <w:spacing w:line="360" w:lineRule="auto"/>
        <w:ind w:firstLineChars="200" w:firstLine="480"/>
        <w:rPr>
          <w:rFonts w:ascii="宋体" w:hAnsi="宋体" w:cs="宋体"/>
          <w:bCs/>
          <w:sz w:val="24"/>
          <w:szCs w:val="24"/>
        </w:rPr>
      </w:pPr>
      <w:r>
        <w:rPr>
          <w:rFonts w:ascii="宋体" w:hAnsi="宋体" w:cs="宋体" w:hint="eastAsia"/>
          <w:bCs/>
          <w:sz w:val="24"/>
          <w:szCs w:val="24"/>
        </w:rPr>
        <w:t>投标文件递交地点：如东县中医院十六楼会议室。（如东县掘港镇淮河路66号)</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7.投标文件必须由投标人法定代表人或其授权委托人递交。</w:t>
      </w:r>
    </w:p>
    <w:p w:rsidR="00B11793" w:rsidRDefault="00B11793" w:rsidP="00B11793">
      <w:pPr>
        <w:spacing w:line="360" w:lineRule="auto"/>
        <w:ind w:left="360"/>
        <w:rPr>
          <w:rFonts w:ascii="宋体" w:hAnsi="宋体" w:cs="宋体"/>
          <w:b/>
          <w:sz w:val="24"/>
          <w:szCs w:val="24"/>
        </w:rPr>
      </w:pPr>
      <w:r>
        <w:rPr>
          <w:rFonts w:ascii="宋体" w:hAnsi="宋体" w:cs="宋体" w:hint="eastAsia"/>
          <w:b/>
          <w:sz w:val="24"/>
          <w:szCs w:val="24"/>
        </w:rPr>
        <w:t>七、验收及付款方式</w:t>
      </w:r>
    </w:p>
    <w:p w:rsidR="00B11793" w:rsidRDefault="00B11793" w:rsidP="00B11793">
      <w:pPr>
        <w:spacing w:line="520" w:lineRule="exact"/>
        <w:ind w:firstLineChars="250" w:firstLine="600"/>
        <w:rPr>
          <w:rFonts w:ascii="宋体" w:hAnsi="宋体" w:cs="宋体"/>
          <w:sz w:val="24"/>
          <w:szCs w:val="24"/>
        </w:rPr>
      </w:pPr>
      <w:r>
        <w:rPr>
          <w:rFonts w:ascii="宋体" w:hAnsi="宋体" w:cs="宋体" w:hint="eastAsia"/>
          <w:sz w:val="24"/>
          <w:szCs w:val="24"/>
        </w:rPr>
        <w:t>1.验收：成交供应商供货后由采购人按规定组织验收并签发验收单。如供需双方在合同有效期内对本项目质量问题发生争议，以有权鉴定部门出具的质量鉴定结果为准。</w:t>
      </w:r>
    </w:p>
    <w:p w:rsidR="00B11793" w:rsidRDefault="00B11793" w:rsidP="00B11793">
      <w:pPr>
        <w:spacing w:line="420" w:lineRule="exact"/>
        <w:ind w:firstLineChars="200" w:firstLine="480"/>
        <w:rPr>
          <w:rFonts w:ascii="宋体" w:hAnsi="宋体" w:cs="宋体"/>
          <w:sz w:val="24"/>
          <w:szCs w:val="24"/>
        </w:rPr>
      </w:pPr>
      <w:r>
        <w:rPr>
          <w:rFonts w:ascii="宋体" w:hAnsi="宋体" w:cs="宋体" w:hint="eastAsia"/>
          <w:sz w:val="24"/>
          <w:szCs w:val="24"/>
        </w:rPr>
        <w:t>2.付款：成交供应商凭采购合同、验收单（经验收合格）及正式发票按规定进行资金结算。</w:t>
      </w:r>
    </w:p>
    <w:p w:rsidR="00B11793" w:rsidRDefault="00B11793" w:rsidP="00B11793">
      <w:pPr>
        <w:spacing w:line="520" w:lineRule="exact"/>
        <w:ind w:firstLineChars="250" w:firstLine="602"/>
        <w:rPr>
          <w:rFonts w:ascii="宋体" w:hAnsi="宋体" w:cs="宋体"/>
          <w:b/>
          <w:sz w:val="24"/>
          <w:szCs w:val="24"/>
        </w:rPr>
      </w:pPr>
      <w:r>
        <w:rPr>
          <w:rFonts w:ascii="宋体" w:hAnsi="宋体" w:cs="宋体" w:hint="eastAsia"/>
          <w:b/>
          <w:sz w:val="24"/>
          <w:szCs w:val="24"/>
        </w:rPr>
        <w:t>八、其它说明</w:t>
      </w:r>
    </w:p>
    <w:p w:rsidR="00B11793" w:rsidRDefault="00B11793" w:rsidP="00B11793">
      <w:pPr>
        <w:spacing w:line="360" w:lineRule="auto"/>
        <w:ind w:left="1" w:firstLineChars="200" w:firstLine="480"/>
        <w:rPr>
          <w:rFonts w:ascii="宋体" w:hAnsi="宋体" w:cs="宋体"/>
          <w:sz w:val="24"/>
          <w:szCs w:val="24"/>
        </w:rPr>
      </w:pPr>
      <w:r>
        <w:rPr>
          <w:rFonts w:ascii="宋体" w:hAnsi="宋体" w:cs="宋体" w:hint="eastAsia"/>
          <w:sz w:val="24"/>
          <w:szCs w:val="24"/>
        </w:rPr>
        <w:t>1.无论本次采购的过程和结果如何，投标人自行承担所有与本次采购有关的全部费用。</w:t>
      </w:r>
    </w:p>
    <w:p w:rsidR="00B11793" w:rsidRDefault="00B11793" w:rsidP="00B11793">
      <w:pPr>
        <w:spacing w:line="360" w:lineRule="auto"/>
        <w:ind w:left="1" w:firstLineChars="200" w:firstLine="480"/>
        <w:rPr>
          <w:rFonts w:ascii="宋体" w:hAnsi="宋体" w:cs="宋体"/>
          <w:sz w:val="24"/>
          <w:szCs w:val="24"/>
        </w:rPr>
      </w:pPr>
      <w:r>
        <w:rPr>
          <w:rFonts w:ascii="宋体" w:hAnsi="宋体" w:cs="宋体" w:hint="eastAsia"/>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rsidR="00B11793" w:rsidRDefault="00B11793" w:rsidP="00B11793">
      <w:pPr>
        <w:pStyle w:val="a0"/>
        <w:spacing w:line="360" w:lineRule="auto"/>
        <w:ind w:firstLineChars="200" w:firstLine="480"/>
        <w:rPr>
          <w:rFonts w:ascii="宋体" w:hAnsi="宋体" w:cs="宋体"/>
          <w:sz w:val="24"/>
        </w:rPr>
      </w:pPr>
      <w:r w:rsidRPr="003A5EA9">
        <w:rPr>
          <w:rFonts w:ascii="宋体" w:hAnsi="宋体" w:cs="宋体" w:hint="eastAsia"/>
          <w:bCs/>
          <w:sz w:val="24"/>
        </w:rPr>
        <w:t>4.</w:t>
      </w:r>
      <w:r>
        <w:rPr>
          <w:rFonts w:ascii="宋体" w:hAnsi="宋体" w:cs="宋体" w:hint="eastAsia"/>
          <w:sz w:val="24"/>
        </w:rPr>
        <w:t>采购人不解释落标原因，不退还投标文件。</w:t>
      </w:r>
    </w:p>
    <w:p w:rsidR="00B11793" w:rsidRDefault="00B11793" w:rsidP="00B11793">
      <w:pPr>
        <w:spacing w:line="400" w:lineRule="exact"/>
        <w:rPr>
          <w:rFonts w:ascii="宋体" w:hAnsi="宋体" w:cs="宋体"/>
          <w:b/>
          <w:sz w:val="36"/>
          <w:szCs w:val="36"/>
        </w:rPr>
      </w:pPr>
      <w:r>
        <w:rPr>
          <w:rFonts w:ascii="宋体" w:hAnsi="宋体" w:cs="宋体" w:hint="eastAsia"/>
          <w:b/>
          <w:sz w:val="32"/>
          <w:szCs w:val="32"/>
        </w:rPr>
        <w:br w:type="page"/>
      </w:r>
      <w:r>
        <w:rPr>
          <w:rFonts w:ascii="宋体" w:hAnsi="宋体" w:cs="宋体" w:hint="eastAsia"/>
          <w:b/>
          <w:sz w:val="36"/>
          <w:szCs w:val="36"/>
        </w:rPr>
        <w:lastRenderedPageBreak/>
        <w:t xml:space="preserve">       第四章   投标文件格式</w:t>
      </w:r>
    </w:p>
    <w:p w:rsidR="00B11793" w:rsidRDefault="00B11793" w:rsidP="00B11793">
      <w:pPr>
        <w:pStyle w:val="a0"/>
        <w:rPr>
          <w:rFonts w:ascii="宋体" w:hAnsi="宋体" w:cs="宋体"/>
        </w:rPr>
      </w:pPr>
    </w:p>
    <w:p w:rsidR="00B11793" w:rsidRDefault="00B11793" w:rsidP="00B11793">
      <w:pPr>
        <w:numPr>
          <w:ilvl w:val="0"/>
          <w:numId w:val="5"/>
        </w:numPr>
        <w:tabs>
          <w:tab w:val="left" w:pos="1020"/>
        </w:tabs>
        <w:spacing w:line="360" w:lineRule="auto"/>
        <w:rPr>
          <w:rFonts w:ascii="宋体" w:hAnsi="宋体" w:cs="宋体"/>
          <w:b/>
          <w:sz w:val="24"/>
          <w:szCs w:val="24"/>
        </w:rPr>
      </w:pPr>
      <w:r>
        <w:rPr>
          <w:rFonts w:ascii="宋体" w:hAnsi="宋体" w:cs="宋体" w:hint="eastAsia"/>
          <w:b/>
          <w:sz w:val="24"/>
          <w:szCs w:val="24"/>
        </w:rPr>
        <w:t>投标文件的数量、密封及标记</w:t>
      </w:r>
    </w:p>
    <w:p w:rsidR="00B11793" w:rsidRDefault="00B11793" w:rsidP="00B11793">
      <w:pPr>
        <w:spacing w:line="360" w:lineRule="auto"/>
        <w:ind w:firstLineChars="225" w:firstLine="540"/>
        <w:rPr>
          <w:rFonts w:ascii="宋体" w:hAnsi="宋体" w:cs="宋体"/>
          <w:sz w:val="24"/>
          <w:szCs w:val="24"/>
        </w:rPr>
      </w:pPr>
      <w:r>
        <w:rPr>
          <w:rFonts w:ascii="宋体" w:hAnsi="宋体" w:cs="宋体" w:hint="eastAsia"/>
          <w:bCs/>
          <w:sz w:val="24"/>
          <w:szCs w:val="24"/>
        </w:rPr>
        <w:t>投标文件必须提供“正本”一套、“副本”三套，</w:t>
      </w:r>
      <w:r>
        <w:rPr>
          <w:rFonts w:ascii="宋体" w:hAnsi="宋体" w:cs="宋体" w:hint="eastAsia"/>
          <w:sz w:val="24"/>
          <w:szCs w:val="24"/>
        </w:rPr>
        <w:t>用档案袋密封，封面注明采购项目名称、投标人全称、及“正本、副本”字样。</w:t>
      </w:r>
    </w:p>
    <w:p w:rsidR="00B11793" w:rsidRDefault="00B11793" w:rsidP="00B11793">
      <w:pPr>
        <w:numPr>
          <w:ilvl w:val="0"/>
          <w:numId w:val="5"/>
        </w:numPr>
        <w:tabs>
          <w:tab w:val="left" w:pos="1020"/>
        </w:tabs>
        <w:spacing w:line="360" w:lineRule="auto"/>
        <w:rPr>
          <w:rFonts w:ascii="宋体" w:hAnsi="宋体" w:cs="宋体"/>
          <w:b/>
          <w:sz w:val="24"/>
          <w:szCs w:val="24"/>
        </w:rPr>
      </w:pPr>
      <w:r>
        <w:rPr>
          <w:rFonts w:ascii="宋体" w:hAnsi="宋体" w:cs="宋体" w:hint="eastAsia"/>
          <w:b/>
          <w:sz w:val="24"/>
          <w:szCs w:val="24"/>
        </w:rPr>
        <w:t>投标文件内容</w:t>
      </w:r>
    </w:p>
    <w:p w:rsidR="00B11793" w:rsidRDefault="00B11793" w:rsidP="00B11793">
      <w:pPr>
        <w:spacing w:line="360" w:lineRule="auto"/>
        <w:ind w:firstLineChars="200" w:firstLine="480"/>
        <w:rPr>
          <w:rFonts w:ascii="宋体" w:hAnsi="宋体" w:cs="宋体"/>
          <w:sz w:val="24"/>
          <w:szCs w:val="24"/>
        </w:rPr>
      </w:pPr>
      <w:r>
        <w:rPr>
          <w:rFonts w:ascii="宋体" w:hAnsi="宋体" w:cs="宋体" w:hint="eastAsia"/>
          <w:sz w:val="24"/>
          <w:szCs w:val="24"/>
        </w:rPr>
        <w:t>投标文件必须按照以下格式制作，并按照序号装订。</w:t>
      </w:r>
    </w:p>
    <w:p w:rsidR="00B11793" w:rsidRDefault="00B11793" w:rsidP="00B11793">
      <w:pPr>
        <w:spacing w:line="360" w:lineRule="auto"/>
        <w:ind w:firstLineChars="200" w:firstLine="482"/>
        <w:rPr>
          <w:rFonts w:ascii="宋体" w:hAnsi="宋体" w:cs="宋体"/>
          <w:b/>
          <w:sz w:val="24"/>
          <w:szCs w:val="24"/>
        </w:rPr>
      </w:pPr>
      <w:r>
        <w:rPr>
          <w:rFonts w:ascii="宋体" w:hAnsi="宋体" w:cs="宋体" w:hint="eastAsia"/>
          <w:b/>
          <w:sz w:val="24"/>
          <w:szCs w:val="24"/>
        </w:rPr>
        <w:t>以下带*内容必须全部提供，必须加盖投标人红色公章。投标供应商应将投标文件正本和所有副本密封。公章仅指与当事人名称全称相一致的标准公章。</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1.*《报价一览表》、《投标分项报价表》(格式见附七)；</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2.*商务偏离表（格式见附件八）；</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3.*技术规格偏离表（格式见附件九）；</w:t>
      </w:r>
    </w:p>
    <w:p w:rsidR="00B11793" w:rsidRPr="00AF6F8D" w:rsidRDefault="00B11793" w:rsidP="00B11793">
      <w:pPr>
        <w:spacing w:line="36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sz w:val="24"/>
          <w:szCs w:val="24"/>
        </w:rPr>
        <w:t>有效的营业执照副本复印件（加盖投标人公章）</w:t>
      </w:r>
      <w:r>
        <w:rPr>
          <w:rFonts w:ascii="宋体" w:hAnsi="宋体" w:cs="宋体" w:hint="eastAsia"/>
          <w:b/>
          <w:sz w:val="24"/>
          <w:szCs w:val="24"/>
        </w:rPr>
        <w:t>；</w:t>
      </w:r>
      <w:r>
        <w:rPr>
          <w:rFonts w:ascii="宋体" w:hAnsi="宋体" w:cs="宋体" w:hint="eastAsia"/>
          <w:sz w:val="24"/>
        </w:rPr>
        <w:t>  </w:t>
      </w:r>
    </w:p>
    <w:p w:rsidR="00B11793" w:rsidRDefault="00B11793" w:rsidP="00B11793">
      <w:pPr>
        <w:tabs>
          <w:tab w:val="left" w:pos="960"/>
        </w:tabs>
        <w:spacing w:line="360" w:lineRule="auto"/>
        <w:ind w:firstLineChars="200" w:firstLine="482"/>
        <w:rPr>
          <w:rFonts w:ascii="宋体" w:hAnsi="宋体" w:cs="宋体"/>
          <w:sz w:val="24"/>
        </w:rPr>
      </w:pPr>
      <w:r>
        <w:rPr>
          <w:rFonts w:ascii="宋体" w:hAnsi="宋体" w:cs="宋体" w:hint="eastAsia"/>
          <w:b/>
          <w:sz w:val="24"/>
        </w:rPr>
        <w:t>5.</w:t>
      </w:r>
      <w:r>
        <w:rPr>
          <w:rFonts w:ascii="宋体" w:hAnsi="宋体" w:cs="宋体" w:hint="eastAsia"/>
          <w:sz w:val="24"/>
          <w:szCs w:val="24"/>
        </w:rPr>
        <w:t>*</w:t>
      </w:r>
      <w:r>
        <w:rPr>
          <w:rFonts w:ascii="宋体" w:hAnsi="宋体" w:cs="宋体" w:hint="eastAsia"/>
          <w:sz w:val="24"/>
        </w:rPr>
        <w:t xml:space="preserve">法定代表人身份证明书（格式见附件一）、法定代表人身份证复印件； </w:t>
      </w:r>
    </w:p>
    <w:p w:rsidR="00B11793" w:rsidRDefault="00B11793" w:rsidP="00B11793">
      <w:pPr>
        <w:tabs>
          <w:tab w:val="left" w:pos="960"/>
        </w:tabs>
        <w:spacing w:line="360" w:lineRule="auto"/>
        <w:ind w:firstLineChars="200" w:firstLine="482"/>
        <w:rPr>
          <w:rFonts w:ascii="宋体" w:hAnsi="宋体" w:cs="宋体"/>
          <w:sz w:val="24"/>
        </w:rPr>
      </w:pPr>
      <w:r>
        <w:rPr>
          <w:rFonts w:ascii="宋体" w:hAnsi="宋体" w:cs="宋体" w:hint="eastAsia"/>
          <w:b/>
          <w:sz w:val="24"/>
        </w:rPr>
        <w:t>6</w:t>
      </w:r>
      <w:r>
        <w:rPr>
          <w:rFonts w:ascii="宋体" w:hAnsi="宋体" w:cs="宋体" w:hint="eastAsia"/>
          <w:sz w:val="24"/>
        </w:rPr>
        <w:t>.</w:t>
      </w:r>
      <w:r>
        <w:rPr>
          <w:rFonts w:ascii="宋体" w:hAnsi="宋体" w:cs="宋体" w:hint="eastAsia"/>
          <w:sz w:val="24"/>
          <w:szCs w:val="24"/>
        </w:rPr>
        <w:t xml:space="preserve"> *</w:t>
      </w:r>
      <w:r>
        <w:rPr>
          <w:rFonts w:ascii="宋体" w:hAnsi="宋体" w:cs="宋体" w:hint="eastAsia"/>
          <w:sz w:val="24"/>
        </w:rPr>
        <w:t xml:space="preserve">法定代表人授权委托书（格式见附件二）、授权委托人（即代理人）身份证复印件； </w:t>
      </w:r>
    </w:p>
    <w:p w:rsidR="00B11793" w:rsidRDefault="00B11793" w:rsidP="00B11793">
      <w:pPr>
        <w:pStyle w:val="a0"/>
        <w:spacing w:line="360" w:lineRule="auto"/>
        <w:ind w:firstLineChars="200" w:firstLine="480"/>
        <w:rPr>
          <w:rFonts w:ascii="宋体" w:hAnsi="宋体" w:cs="宋体"/>
          <w:sz w:val="24"/>
        </w:rPr>
      </w:pPr>
      <w:r>
        <w:rPr>
          <w:rFonts w:ascii="宋体" w:hAnsi="宋体" w:cs="宋体" w:hint="eastAsia"/>
          <w:sz w:val="24"/>
        </w:rPr>
        <w:t>7.*投标申请及声明（格式见附件三）；</w:t>
      </w:r>
    </w:p>
    <w:p w:rsidR="00B11793" w:rsidRDefault="00B11793" w:rsidP="00B11793">
      <w:pPr>
        <w:pStyle w:val="a0"/>
        <w:spacing w:line="360" w:lineRule="auto"/>
        <w:ind w:firstLineChars="200" w:firstLine="480"/>
        <w:rPr>
          <w:rFonts w:ascii="宋体" w:hAnsi="宋体" w:cs="宋体"/>
        </w:rPr>
      </w:pPr>
      <w:r>
        <w:rPr>
          <w:rFonts w:ascii="宋体" w:hAnsi="宋体" w:cs="宋体" w:hint="eastAsia"/>
          <w:bCs/>
          <w:sz w:val="24"/>
        </w:rPr>
        <w:t>8.*投标人资格声明（原件，加盖投标人公章），声明（格式见附件四）；</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bCs/>
          <w:sz w:val="24"/>
        </w:rPr>
        <w:t>9</w:t>
      </w:r>
      <w:r>
        <w:rPr>
          <w:rFonts w:ascii="宋体" w:hAnsi="宋体" w:cs="宋体" w:hint="eastAsia"/>
          <w:sz w:val="24"/>
        </w:rPr>
        <w:t>.</w:t>
      </w:r>
      <w:r>
        <w:rPr>
          <w:rFonts w:ascii="宋体" w:hAnsi="宋体" w:cs="宋体" w:hint="eastAsia"/>
          <w:sz w:val="24"/>
          <w:szCs w:val="24"/>
        </w:rPr>
        <w:t>*</w:t>
      </w:r>
      <w:r>
        <w:rPr>
          <w:rFonts w:ascii="宋体" w:hAnsi="宋体" w:cs="宋体" w:hint="eastAsia"/>
          <w:sz w:val="24"/>
        </w:rPr>
        <w:t>参加政府采购活动前三年内在经营活动中没有重大违法记录的书面声明（格式见附件五）；</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10.*依法缴纳税收和社会保障资金的相关材料（复印件，加盖投标人公章）。</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11.*投标供应商提</w:t>
      </w:r>
      <w:r>
        <w:rPr>
          <w:rFonts w:ascii="宋体" w:hAnsi="宋体" w:cs="宋体" w:hint="eastAsia"/>
          <w:sz w:val="24"/>
          <w:szCs w:val="22"/>
        </w:rPr>
        <w:t>供制造厂商授权代理销售证明书（如为代理商）</w:t>
      </w:r>
    </w:p>
    <w:p w:rsidR="00B11793" w:rsidRDefault="00B11793" w:rsidP="00B11793">
      <w:pPr>
        <w:pStyle w:val="a0"/>
        <w:spacing w:line="360" w:lineRule="auto"/>
        <w:ind w:firstLineChars="200" w:firstLine="480"/>
        <w:rPr>
          <w:rFonts w:ascii="宋体" w:hAnsi="宋体" w:cs="宋体"/>
          <w:sz w:val="24"/>
        </w:rPr>
      </w:pPr>
      <w:r>
        <w:rPr>
          <w:rFonts w:ascii="宋体" w:hAnsi="宋体" w:cs="宋体" w:hint="eastAsia"/>
          <w:sz w:val="24"/>
        </w:rPr>
        <w:t>12.*具备履行合同所必需的设备和专业技术能力的书面声明（格式见附件六）；</w:t>
      </w:r>
    </w:p>
    <w:p w:rsidR="00B11793" w:rsidRDefault="00B11793" w:rsidP="00B11793">
      <w:pPr>
        <w:tabs>
          <w:tab w:val="left" w:pos="960"/>
        </w:tabs>
        <w:spacing w:line="360" w:lineRule="auto"/>
        <w:ind w:firstLineChars="200" w:firstLine="480"/>
        <w:rPr>
          <w:rFonts w:ascii="宋体" w:hAnsi="宋体" w:cs="宋体"/>
          <w:sz w:val="24"/>
          <w:szCs w:val="22"/>
        </w:rPr>
      </w:pPr>
      <w:r>
        <w:rPr>
          <w:rFonts w:ascii="宋体" w:hAnsi="宋体" w:cs="宋体" w:hint="eastAsia"/>
          <w:sz w:val="24"/>
          <w:szCs w:val="22"/>
        </w:rPr>
        <w:t>13.*产品情况</w:t>
      </w:r>
    </w:p>
    <w:p w:rsidR="00B11793" w:rsidRDefault="00B11793" w:rsidP="006F01A8">
      <w:pPr>
        <w:pStyle w:val="10"/>
        <w:adjustRightInd w:val="0"/>
        <w:snapToGrid w:val="0"/>
        <w:spacing w:afterLines="50" w:line="360" w:lineRule="auto"/>
        <w:ind w:left="786" w:firstLineChars="0" w:firstLine="0"/>
        <w:rPr>
          <w:rFonts w:ascii="宋体" w:hAnsi="宋体" w:cs="宋体"/>
          <w:sz w:val="24"/>
          <w:szCs w:val="24"/>
        </w:rPr>
      </w:pPr>
      <w:r>
        <w:rPr>
          <w:rFonts w:ascii="宋体" w:hAnsi="宋体" w:cs="宋体" w:hint="eastAsia"/>
          <w:sz w:val="24"/>
          <w:szCs w:val="24"/>
        </w:rPr>
        <w:t>1）产品详细配置清单；</w:t>
      </w:r>
    </w:p>
    <w:p w:rsidR="00B11793" w:rsidRDefault="00B11793" w:rsidP="006F01A8">
      <w:pPr>
        <w:pStyle w:val="10"/>
        <w:adjustRightInd w:val="0"/>
        <w:snapToGrid w:val="0"/>
        <w:spacing w:afterLines="50" w:line="360" w:lineRule="auto"/>
        <w:ind w:left="786" w:firstLineChars="0" w:firstLine="0"/>
        <w:rPr>
          <w:rFonts w:ascii="宋体" w:hAnsi="宋体" w:cs="宋体"/>
          <w:sz w:val="24"/>
          <w:szCs w:val="24"/>
        </w:rPr>
      </w:pPr>
      <w:r>
        <w:rPr>
          <w:rFonts w:ascii="宋体" w:hAnsi="宋体" w:cs="宋体" w:hint="eastAsia"/>
          <w:sz w:val="24"/>
          <w:szCs w:val="24"/>
        </w:rPr>
        <w:t>2）产品质保期内的服务承诺、售后服务体系（附件十）；</w:t>
      </w:r>
    </w:p>
    <w:p w:rsidR="00B11793" w:rsidRDefault="00B11793" w:rsidP="006F01A8">
      <w:pPr>
        <w:pStyle w:val="10"/>
        <w:adjustRightInd w:val="0"/>
        <w:snapToGrid w:val="0"/>
        <w:spacing w:afterLines="50" w:line="360" w:lineRule="auto"/>
        <w:ind w:left="786" w:firstLineChars="0" w:firstLine="0"/>
        <w:rPr>
          <w:rFonts w:ascii="宋体" w:hAnsi="宋体" w:cs="宋体"/>
          <w:sz w:val="24"/>
          <w:szCs w:val="24"/>
        </w:rPr>
      </w:pPr>
      <w:r>
        <w:rPr>
          <w:rFonts w:ascii="宋体" w:hAnsi="宋体" w:cs="宋体" w:hint="eastAsia"/>
          <w:sz w:val="24"/>
          <w:szCs w:val="24"/>
        </w:rPr>
        <w:t>3）及培训计划方案等和出保以后的</w:t>
      </w:r>
      <w:r>
        <w:rPr>
          <w:rFonts w:ascii="宋体" w:hAnsi="宋体" w:cs="宋体" w:hint="eastAsia"/>
          <w:sz w:val="24"/>
          <w:szCs w:val="24"/>
          <w:u w:val="single"/>
        </w:rPr>
        <w:t>维保价格</w:t>
      </w:r>
      <w:r>
        <w:rPr>
          <w:rFonts w:ascii="宋体" w:hAnsi="宋体" w:cs="宋体" w:hint="eastAsia"/>
          <w:sz w:val="24"/>
          <w:szCs w:val="24"/>
        </w:rPr>
        <w:t>；</w:t>
      </w:r>
    </w:p>
    <w:p w:rsidR="00B11793" w:rsidRDefault="00B11793" w:rsidP="006F01A8">
      <w:pPr>
        <w:pStyle w:val="10"/>
        <w:adjustRightInd w:val="0"/>
        <w:snapToGrid w:val="0"/>
        <w:spacing w:afterLines="50" w:line="360" w:lineRule="auto"/>
        <w:ind w:left="786" w:firstLineChars="0" w:firstLine="0"/>
        <w:rPr>
          <w:rFonts w:ascii="宋体" w:hAnsi="宋体" w:cs="宋体"/>
          <w:sz w:val="24"/>
          <w:szCs w:val="24"/>
        </w:rPr>
      </w:pPr>
      <w:r>
        <w:rPr>
          <w:rFonts w:ascii="宋体" w:hAnsi="宋体" w:cs="宋体" w:hint="eastAsia"/>
          <w:sz w:val="24"/>
          <w:szCs w:val="24"/>
        </w:rPr>
        <w:t>4）该项目对使用人员的数量、资质，以及对场地的要求；</w:t>
      </w:r>
    </w:p>
    <w:p w:rsidR="00B11793" w:rsidRDefault="00B11793" w:rsidP="006F01A8">
      <w:pPr>
        <w:pStyle w:val="10"/>
        <w:adjustRightInd w:val="0"/>
        <w:snapToGrid w:val="0"/>
        <w:spacing w:afterLines="50" w:line="360" w:lineRule="auto"/>
        <w:ind w:left="786" w:firstLineChars="0" w:firstLine="0"/>
        <w:rPr>
          <w:rFonts w:ascii="宋体" w:hAnsi="宋体" w:cs="宋体"/>
          <w:sz w:val="24"/>
          <w:szCs w:val="24"/>
        </w:rPr>
      </w:pPr>
      <w:r>
        <w:rPr>
          <w:rFonts w:ascii="宋体" w:hAnsi="宋体" w:cs="宋体" w:hint="eastAsia"/>
          <w:sz w:val="24"/>
          <w:szCs w:val="24"/>
        </w:rPr>
        <w:lastRenderedPageBreak/>
        <w:t>5）须提供</w:t>
      </w:r>
      <w:r>
        <w:rPr>
          <w:rFonts w:ascii="宋体" w:hAnsi="宋体" w:cs="宋体" w:hint="eastAsia"/>
          <w:b/>
          <w:sz w:val="24"/>
          <w:szCs w:val="24"/>
          <w:u w:val="single"/>
        </w:rPr>
        <w:t>近三年内在江苏、上海、浙江地区</w:t>
      </w:r>
      <w:r>
        <w:rPr>
          <w:rFonts w:ascii="宋体" w:hAnsi="宋体" w:cs="宋体" w:hint="eastAsia"/>
          <w:sz w:val="24"/>
          <w:szCs w:val="24"/>
        </w:rPr>
        <w:t>本产品销售合同或发票（附配置参数清单）等复印件；</w:t>
      </w:r>
    </w:p>
    <w:p w:rsidR="00B11793" w:rsidRDefault="00B11793" w:rsidP="006F01A8">
      <w:pPr>
        <w:pStyle w:val="10"/>
        <w:adjustRightInd w:val="0"/>
        <w:snapToGrid w:val="0"/>
        <w:spacing w:afterLines="50" w:line="360" w:lineRule="auto"/>
        <w:ind w:left="786" w:firstLineChars="0" w:firstLine="0"/>
        <w:jc w:val="left"/>
        <w:rPr>
          <w:rFonts w:ascii="宋体" w:hAnsi="宋体" w:cs="宋体"/>
          <w:sz w:val="24"/>
          <w:szCs w:val="24"/>
        </w:rPr>
      </w:pPr>
      <w:r>
        <w:rPr>
          <w:rFonts w:ascii="宋体" w:hAnsi="宋体" w:cs="宋体" w:hint="eastAsia"/>
          <w:sz w:val="24"/>
          <w:szCs w:val="24"/>
        </w:rPr>
        <w:t>6）生产商和品牌的简要介绍，包括市场占有率、在本领域内的先进性等，应当辅以适当的证明材料；</w:t>
      </w:r>
    </w:p>
    <w:p w:rsidR="00B11793" w:rsidRDefault="00B11793" w:rsidP="006F01A8">
      <w:pPr>
        <w:adjustRightInd w:val="0"/>
        <w:snapToGrid w:val="0"/>
        <w:spacing w:afterLines="50" w:line="360" w:lineRule="auto"/>
        <w:ind w:left="420"/>
        <w:jc w:val="left"/>
        <w:rPr>
          <w:rFonts w:ascii="宋体" w:hAnsi="宋体" w:cs="宋体"/>
          <w:sz w:val="24"/>
          <w:szCs w:val="24"/>
        </w:rPr>
      </w:pPr>
      <w:r>
        <w:rPr>
          <w:rFonts w:ascii="宋体" w:hAnsi="宋体" w:cs="宋体" w:hint="eastAsia"/>
          <w:sz w:val="24"/>
          <w:szCs w:val="24"/>
        </w:rPr>
        <w:t>7）产品用户名单，如有多种型号应当注明；</w:t>
      </w:r>
    </w:p>
    <w:p w:rsidR="00B11793" w:rsidRDefault="00B11793" w:rsidP="006F01A8">
      <w:pPr>
        <w:adjustRightInd w:val="0"/>
        <w:snapToGrid w:val="0"/>
        <w:spacing w:afterLines="50" w:line="360" w:lineRule="auto"/>
        <w:ind w:firstLineChars="200" w:firstLine="480"/>
        <w:jc w:val="left"/>
        <w:rPr>
          <w:rFonts w:ascii="宋体" w:hAnsi="宋体" w:cs="宋体"/>
          <w:sz w:val="24"/>
          <w:szCs w:val="24"/>
        </w:rPr>
      </w:pPr>
      <w:r>
        <w:rPr>
          <w:rFonts w:ascii="宋体" w:hAnsi="宋体" w:cs="宋体" w:hint="eastAsia"/>
          <w:sz w:val="24"/>
          <w:szCs w:val="24"/>
        </w:rPr>
        <w:t>8）产品彩页。</w:t>
      </w:r>
    </w:p>
    <w:p w:rsidR="00B11793" w:rsidRDefault="00B11793" w:rsidP="00B11793">
      <w:pPr>
        <w:tabs>
          <w:tab w:val="left" w:pos="960"/>
        </w:tabs>
        <w:spacing w:line="360" w:lineRule="auto"/>
        <w:ind w:firstLineChars="200" w:firstLine="480"/>
        <w:rPr>
          <w:rFonts w:ascii="宋体" w:hAnsi="宋体" w:cs="宋体"/>
          <w:sz w:val="24"/>
        </w:rPr>
      </w:pPr>
      <w:r>
        <w:rPr>
          <w:rFonts w:ascii="宋体" w:hAnsi="宋体" w:cs="宋体" w:hint="eastAsia"/>
          <w:sz w:val="24"/>
        </w:rPr>
        <w:t>16.投标供应商认为有必要提供的其它资料。</w:t>
      </w:r>
    </w:p>
    <w:p w:rsidR="00B11793" w:rsidRDefault="00B11793" w:rsidP="00B11793">
      <w:pPr>
        <w:pStyle w:val="20"/>
        <w:rPr>
          <w:rFonts w:ascii="宋体" w:hAnsi="宋体" w:cs="宋体"/>
          <w:b/>
          <w:bCs/>
          <w:kern w:val="2"/>
          <w:sz w:val="24"/>
          <w:szCs w:val="22"/>
        </w:rPr>
      </w:pPr>
      <w:r>
        <w:rPr>
          <w:rFonts w:ascii="宋体" w:hAnsi="宋体" w:cs="宋体" w:hint="eastAsia"/>
          <w:b/>
          <w:bCs/>
          <w:kern w:val="2"/>
          <w:sz w:val="24"/>
          <w:szCs w:val="22"/>
        </w:rPr>
        <w:t>注：</w:t>
      </w:r>
    </w:p>
    <w:p w:rsidR="00B11793" w:rsidRDefault="00B11793" w:rsidP="00B11793">
      <w:pPr>
        <w:pStyle w:val="20"/>
        <w:ind w:firstLineChars="200" w:firstLine="482"/>
        <w:rPr>
          <w:rFonts w:ascii="宋体" w:hAnsi="宋体" w:cs="宋体"/>
          <w:b/>
          <w:bCs/>
          <w:kern w:val="2"/>
          <w:sz w:val="24"/>
          <w:szCs w:val="22"/>
        </w:rPr>
      </w:pPr>
      <w:r>
        <w:rPr>
          <w:rFonts w:ascii="宋体" w:hAnsi="宋体" w:cs="宋体" w:hint="eastAsia"/>
          <w:b/>
          <w:bCs/>
          <w:kern w:val="2"/>
          <w:sz w:val="24"/>
          <w:szCs w:val="22"/>
        </w:rPr>
        <w:t>投标文件顺序内容参照投标文件格式中投标主要文件目录的顺序制作，由于不按要求编排，编排混乱等导致投标文件被误读或查找不到，责任由供应商承担。</w:t>
      </w: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ind w:leftChars="0" w:left="0"/>
        <w:rPr>
          <w:rFonts w:ascii="宋体" w:hAnsi="宋体" w:cs="宋体"/>
        </w:rPr>
      </w:pPr>
    </w:p>
    <w:p w:rsidR="00B11793" w:rsidRDefault="00B11793" w:rsidP="00B11793">
      <w:pPr>
        <w:pStyle w:val="a1"/>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36"/>
          <w:szCs w:val="36"/>
        </w:rPr>
        <w:lastRenderedPageBreak/>
        <w:t>如东县中医院</w:t>
      </w:r>
      <w:r w:rsidR="006F01A8">
        <w:rPr>
          <w:rFonts w:ascii="宋体" w:hAnsi="宋体" w:cs="宋体" w:hint="eastAsia"/>
          <w:b/>
          <w:bCs/>
          <w:color w:val="000000"/>
          <w:spacing w:val="60"/>
          <w:sz w:val="36"/>
          <w:szCs w:val="36"/>
        </w:rPr>
        <w:t>LIS升级</w:t>
      </w:r>
      <w:r>
        <w:rPr>
          <w:rFonts w:ascii="宋体" w:hAnsi="宋体" w:cs="宋体" w:hint="eastAsia"/>
          <w:b/>
          <w:bCs/>
          <w:color w:val="000000"/>
          <w:spacing w:val="60"/>
          <w:sz w:val="36"/>
          <w:szCs w:val="36"/>
        </w:rPr>
        <w:t>采购项目</w:t>
      </w:r>
    </w:p>
    <w:p w:rsidR="00B11793" w:rsidRDefault="00B11793" w:rsidP="00B11793">
      <w:pPr>
        <w:pStyle w:val="a1"/>
        <w:spacing w:line="360" w:lineRule="auto"/>
        <w:ind w:firstLine="0"/>
        <w:jc w:val="right"/>
        <w:rPr>
          <w:rFonts w:ascii="宋体" w:hAnsi="宋体" w:cs="宋体"/>
          <w:b/>
          <w:bCs/>
          <w:color w:val="000000"/>
          <w:spacing w:val="60"/>
          <w:sz w:val="28"/>
          <w:szCs w:val="28"/>
        </w:rPr>
      </w:pPr>
      <w:r>
        <w:rPr>
          <w:rFonts w:ascii="宋体" w:hAnsi="宋体" w:cs="宋体" w:hint="eastAsia"/>
          <w:b/>
          <w:bCs/>
          <w:color w:val="000000"/>
          <w:spacing w:val="60"/>
          <w:sz w:val="28"/>
          <w:szCs w:val="28"/>
        </w:rPr>
        <w:t>（正本、副本）</w:t>
      </w:r>
    </w:p>
    <w:p w:rsidR="00B11793" w:rsidRDefault="00B11793" w:rsidP="00B11793">
      <w:pPr>
        <w:pStyle w:val="a1"/>
        <w:spacing w:line="360" w:lineRule="auto"/>
        <w:ind w:firstLine="0"/>
        <w:jc w:val="center"/>
        <w:rPr>
          <w:rFonts w:ascii="宋体" w:hAnsi="宋体" w:cs="宋体"/>
          <w:b/>
          <w:bCs/>
          <w:color w:val="000000"/>
          <w:spacing w:val="60"/>
          <w:sz w:val="44"/>
          <w:szCs w:val="44"/>
        </w:rPr>
      </w:pPr>
    </w:p>
    <w:p w:rsidR="00B11793" w:rsidRDefault="00B11793" w:rsidP="00B11793">
      <w:pPr>
        <w:pStyle w:val="a1"/>
        <w:spacing w:line="360" w:lineRule="auto"/>
        <w:ind w:firstLine="0"/>
        <w:jc w:val="center"/>
        <w:rPr>
          <w:rFonts w:ascii="宋体" w:hAnsi="宋体" w:cs="宋体"/>
          <w:b/>
          <w:bCs/>
          <w:color w:val="000000"/>
          <w:spacing w:val="60"/>
          <w:sz w:val="44"/>
          <w:szCs w:val="44"/>
        </w:rPr>
      </w:pPr>
    </w:p>
    <w:p w:rsidR="00B11793" w:rsidRDefault="00B11793" w:rsidP="00B11793">
      <w:pPr>
        <w:pStyle w:val="a1"/>
        <w:spacing w:line="360" w:lineRule="auto"/>
        <w:ind w:firstLine="0"/>
        <w:jc w:val="center"/>
        <w:rPr>
          <w:rFonts w:ascii="宋体" w:hAnsi="宋体" w:cs="宋体"/>
          <w:b/>
          <w:bCs/>
          <w:color w:val="000000"/>
          <w:spacing w:val="60"/>
          <w:sz w:val="44"/>
          <w:szCs w:val="44"/>
        </w:rPr>
      </w:pPr>
    </w:p>
    <w:p w:rsidR="00B11793" w:rsidRDefault="00B11793" w:rsidP="00B11793">
      <w:pPr>
        <w:pStyle w:val="a1"/>
        <w:spacing w:line="360" w:lineRule="auto"/>
        <w:ind w:firstLine="0"/>
        <w:jc w:val="center"/>
        <w:rPr>
          <w:rFonts w:ascii="宋体" w:hAnsi="宋体" w:cs="宋体"/>
          <w:b/>
          <w:bCs/>
          <w:color w:val="000000"/>
          <w:spacing w:val="60"/>
          <w:sz w:val="44"/>
          <w:szCs w:val="44"/>
        </w:rPr>
      </w:pPr>
    </w:p>
    <w:p w:rsidR="00B11793" w:rsidRDefault="00B11793" w:rsidP="00B11793">
      <w:pPr>
        <w:pStyle w:val="a1"/>
        <w:spacing w:line="360" w:lineRule="auto"/>
        <w:ind w:firstLine="0"/>
        <w:jc w:val="center"/>
        <w:rPr>
          <w:rFonts w:ascii="宋体" w:hAnsi="宋体" w:cs="宋体"/>
          <w:b/>
          <w:bCs/>
          <w:color w:val="000000"/>
          <w:spacing w:val="60"/>
          <w:sz w:val="36"/>
          <w:szCs w:val="36"/>
        </w:rPr>
      </w:pPr>
      <w:r>
        <w:rPr>
          <w:rFonts w:ascii="宋体" w:hAnsi="宋体" w:cs="宋体" w:hint="eastAsia"/>
          <w:b/>
          <w:bCs/>
          <w:color w:val="000000"/>
          <w:spacing w:val="60"/>
          <w:sz w:val="44"/>
          <w:szCs w:val="44"/>
        </w:rPr>
        <w:t xml:space="preserve">投   </w:t>
      </w:r>
    </w:p>
    <w:p w:rsidR="00B11793" w:rsidRDefault="00B11793" w:rsidP="00B11793">
      <w:pPr>
        <w:pStyle w:val="a1"/>
        <w:spacing w:line="360" w:lineRule="auto"/>
        <w:ind w:firstLineChars="646" w:firstLine="3110"/>
        <w:rPr>
          <w:rFonts w:ascii="宋体" w:hAnsi="宋体" w:cs="宋体"/>
          <w:b/>
          <w:bCs/>
          <w:color w:val="000000"/>
          <w:spacing w:val="60"/>
          <w:sz w:val="36"/>
          <w:szCs w:val="36"/>
        </w:rPr>
      </w:pPr>
    </w:p>
    <w:p w:rsidR="00B11793" w:rsidRDefault="00B11793" w:rsidP="00B11793">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标</w:t>
      </w:r>
    </w:p>
    <w:p w:rsidR="00B11793" w:rsidRDefault="00B11793" w:rsidP="00B11793">
      <w:pPr>
        <w:pStyle w:val="a1"/>
        <w:spacing w:line="360" w:lineRule="auto"/>
        <w:ind w:firstLineChars="611" w:firstLine="2941"/>
        <w:jc w:val="center"/>
        <w:rPr>
          <w:rFonts w:ascii="宋体" w:hAnsi="宋体" w:cs="宋体"/>
          <w:b/>
          <w:bCs/>
          <w:color w:val="000000"/>
          <w:spacing w:val="60"/>
          <w:sz w:val="36"/>
          <w:szCs w:val="36"/>
        </w:rPr>
      </w:pPr>
    </w:p>
    <w:p w:rsidR="00B11793" w:rsidRDefault="00B11793" w:rsidP="00B11793">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文</w:t>
      </w:r>
    </w:p>
    <w:p w:rsidR="00B11793" w:rsidRDefault="00B11793" w:rsidP="00B11793">
      <w:pPr>
        <w:pStyle w:val="a1"/>
        <w:spacing w:line="360" w:lineRule="auto"/>
        <w:ind w:firstLine="0"/>
        <w:jc w:val="center"/>
        <w:rPr>
          <w:rFonts w:ascii="宋体" w:hAnsi="宋体" w:cs="宋体"/>
          <w:b/>
          <w:bCs/>
          <w:color w:val="000000"/>
          <w:spacing w:val="60"/>
          <w:sz w:val="36"/>
          <w:szCs w:val="36"/>
        </w:rPr>
      </w:pPr>
    </w:p>
    <w:p w:rsidR="00B11793" w:rsidRDefault="00B11793" w:rsidP="00B11793">
      <w:pPr>
        <w:pStyle w:val="a1"/>
        <w:spacing w:line="360" w:lineRule="auto"/>
        <w:ind w:firstLine="0"/>
        <w:jc w:val="center"/>
        <w:rPr>
          <w:rFonts w:ascii="宋体" w:hAnsi="宋体" w:cs="宋体"/>
          <w:b/>
          <w:bCs/>
          <w:color w:val="000000"/>
          <w:spacing w:val="60"/>
          <w:sz w:val="44"/>
          <w:szCs w:val="44"/>
        </w:rPr>
      </w:pPr>
      <w:r>
        <w:rPr>
          <w:rFonts w:ascii="宋体" w:hAnsi="宋体" w:cs="宋体" w:hint="eastAsia"/>
          <w:b/>
          <w:bCs/>
          <w:color w:val="000000"/>
          <w:spacing w:val="60"/>
          <w:sz w:val="44"/>
          <w:szCs w:val="44"/>
        </w:rPr>
        <w:t>件</w:t>
      </w:r>
    </w:p>
    <w:p w:rsidR="00B11793" w:rsidRDefault="00B11793" w:rsidP="00B11793">
      <w:pPr>
        <w:pStyle w:val="a1"/>
        <w:snapToGrid w:val="0"/>
        <w:spacing w:line="360" w:lineRule="auto"/>
        <w:ind w:firstLine="0"/>
        <w:jc w:val="center"/>
        <w:rPr>
          <w:rFonts w:ascii="宋体" w:hAnsi="宋体" w:cs="宋体"/>
          <w:b/>
          <w:color w:val="000000"/>
          <w:sz w:val="30"/>
          <w:szCs w:val="30"/>
          <w:highlight w:val="yellow"/>
        </w:rPr>
      </w:pPr>
    </w:p>
    <w:p w:rsidR="00B11793" w:rsidRDefault="00B11793" w:rsidP="00B11793">
      <w:pPr>
        <w:pStyle w:val="a1"/>
        <w:spacing w:line="240" w:lineRule="auto"/>
        <w:jc w:val="center"/>
        <w:rPr>
          <w:rFonts w:ascii="宋体" w:hAnsi="宋体" w:cs="宋体"/>
          <w:color w:val="000000"/>
        </w:rPr>
      </w:pPr>
    </w:p>
    <w:p w:rsidR="00B11793" w:rsidRDefault="00B11793" w:rsidP="00B11793">
      <w:pPr>
        <w:pStyle w:val="a1"/>
        <w:spacing w:line="360" w:lineRule="auto"/>
        <w:ind w:firstLineChars="410" w:firstLine="984"/>
        <w:rPr>
          <w:rFonts w:ascii="宋体" w:hAnsi="宋体" w:cs="宋体"/>
          <w:color w:val="000000"/>
        </w:rPr>
      </w:pPr>
    </w:p>
    <w:p w:rsidR="00B11793" w:rsidRDefault="00B11793" w:rsidP="00B11793">
      <w:pPr>
        <w:pStyle w:val="a1"/>
        <w:spacing w:line="360" w:lineRule="auto"/>
        <w:ind w:firstLineChars="410" w:firstLine="984"/>
        <w:rPr>
          <w:rFonts w:ascii="宋体" w:hAnsi="宋体" w:cs="宋体"/>
          <w:color w:val="000000"/>
          <w:u w:val="single"/>
        </w:rPr>
      </w:pPr>
      <w:r>
        <w:rPr>
          <w:rFonts w:ascii="宋体" w:hAnsi="宋体" w:cs="宋体" w:hint="eastAsia"/>
          <w:color w:val="000000"/>
        </w:rPr>
        <w:t>投标单位名称(加盖公章)：</w:t>
      </w:r>
    </w:p>
    <w:p w:rsidR="00B11793" w:rsidRDefault="00B11793" w:rsidP="00B11793">
      <w:pPr>
        <w:pStyle w:val="a1"/>
        <w:spacing w:line="360" w:lineRule="auto"/>
        <w:ind w:firstLineChars="160" w:firstLine="384"/>
        <w:rPr>
          <w:rFonts w:ascii="宋体" w:hAnsi="宋体" w:cs="宋体"/>
          <w:color w:val="000000"/>
          <w:u w:val="single"/>
        </w:rPr>
      </w:pPr>
    </w:p>
    <w:p w:rsidR="00B11793" w:rsidRDefault="00B11793" w:rsidP="00B11793">
      <w:pPr>
        <w:pStyle w:val="a1"/>
        <w:spacing w:line="360" w:lineRule="auto"/>
        <w:ind w:firstLineChars="410" w:firstLine="984"/>
        <w:rPr>
          <w:rFonts w:ascii="宋体" w:hAnsi="宋体" w:cs="宋体"/>
          <w:color w:val="000000"/>
          <w:u w:val="single"/>
        </w:rPr>
      </w:pPr>
      <w:r>
        <w:rPr>
          <w:rFonts w:ascii="宋体" w:hAnsi="宋体" w:cs="宋体" w:hint="eastAsia"/>
          <w:color w:val="000000"/>
        </w:rPr>
        <w:t>法定代表人 (签字或盖章)：</w:t>
      </w:r>
      <w:r>
        <w:rPr>
          <w:rFonts w:ascii="宋体" w:hAnsi="宋体" w:cs="宋体" w:hint="eastAsia"/>
          <w:color w:val="000000"/>
          <w:u w:val="single"/>
        </w:rPr>
        <w:t xml:space="preserve">          　　　　　　　　　</w:t>
      </w:r>
    </w:p>
    <w:p w:rsidR="00B11793" w:rsidRDefault="00B11793" w:rsidP="00B11793">
      <w:pPr>
        <w:pStyle w:val="a1"/>
        <w:spacing w:line="360" w:lineRule="auto"/>
        <w:ind w:firstLineChars="1500" w:firstLine="3600"/>
        <w:rPr>
          <w:rFonts w:ascii="宋体" w:hAnsi="宋体" w:cs="宋体"/>
          <w:color w:val="000000"/>
        </w:rPr>
      </w:pPr>
    </w:p>
    <w:p w:rsidR="00B11793" w:rsidRDefault="00B11793" w:rsidP="00B11793">
      <w:pPr>
        <w:pStyle w:val="a1"/>
        <w:spacing w:line="360" w:lineRule="auto"/>
        <w:ind w:firstLineChars="810" w:firstLine="1944"/>
        <w:rPr>
          <w:rFonts w:ascii="宋体" w:hAnsi="宋体" w:cs="宋体"/>
          <w:color w:val="000000"/>
        </w:rPr>
      </w:pPr>
      <w:r>
        <w:rPr>
          <w:rFonts w:ascii="宋体" w:hAnsi="宋体" w:cs="宋体" w:hint="eastAsia"/>
          <w:color w:val="000000"/>
        </w:rPr>
        <w:t>日   期：年月日</w:t>
      </w:r>
    </w:p>
    <w:p w:rsidR="00B11793" w:rsidRDefault="00B11793" w:rsidP="00B11793">
      <w:pPr>
        <w:widowControl/>
        <w:jc w:val="left"/>
        <w:rPr>
          <w:rFonts w:ascii="宋体" w:hAnsi="宋体" w:cs="宋体"/>
          <w:b/>
          <w:kern w:val="0"/>
          <w:highlight w:val="yellow"/>
        </w:rPr>
      </w:pPr>
    </w:p>
    <w:p w:rsidR="00B11793" w:rsidRDefault="00B11793" w:rsidP="00B11793">
      <w:pPr>
        <w:pStyle w:val="a0"/>
      </w:pPr>
    </w:p>
    <w:p w:rsidR="00B11793" w:rsidRDefault="00B11793" w:rsidP="00B11793">
      <w:pPr>
        <w:pStyle w:val="3"/>
        <w:jc w:val="center"/>
      </w:pPr>
      <w:r>
        <w:rPr>
          <w:rFonts w:hint="eastAsia"/>
        </w:rPr>
        <w:lastRenderedPageBreak/>
        <w:t>资格审查索引表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6"/>
        <w:gridCol w:w="2453"/>
      </w:tblGrid>
      <w:tr w:rsidR="00B11793" w:rsidTr="006D3546">
        <w:trPr>
          <w:trHeight w:val="658"/>
        </w:trPr>
        <w:tc>
          <w:tcPr>
            <w:tcW w:w="6336" w:type="dxa"/>
            <w:vAlign w:val="center"/>
          </w:tcPr>
          <w:p w:rsidR="00B11793" w:rsidRDefault="00B11793" w:rsidP="006D3546">
            <w:pPr>
              <w:pStyle w:val="10"/>
              <w:shd w:val="clear" w:color="auto" w:fill="FFFFFF"/>
              <w:spacing w:line="265" w:lineRule="atLeast"/>
              <w:ind w:firstLineChars="0" w:firstLine="0"/>
              <w:jc w:val="center"/>
              <w:rPr>
                <w:rFonts w:ascii="宋体" w:hAnsi="宋体"/>
                <w:b/>
                <w:bCs/>
              </w:rPr>
            </w:pPr>
            <w:r>
              <w:rPr>
                <w:rFonts w:ascii="宋体" w:hAnsi="宋体" w:hint="eastAsia"/>
                <w:b/>
                <w:kern w:val="0"/>
                <w:sz w:val="24"/>
                <w:lang w:bidi="en-US"/>
              </w:rPr>
              <w:t>资格评审内容</w:t>
            </w:r>
          </w:p>
        </w:tc>
        <w:tc>
          <w:tcPr>
            <w:tcW w:w="2453" w:type="dxa"/>
            <w:vAlign w:val="center"/>
          </w:tcPr>
          <w:p w:rsidR="00B11793" w:rsidRDefault="00B11793" w:rsidP="006D3546">
            <w:pPr>
              <w:jc w:val="center"/>
              <w:rPr>
                <w:rFonts w:ascii="宋体" w:hAnsi="宋体"/>
                <w:b/>
              </w:rPr>
            </w:pPr>
            <w:r>
              <w:rPr>
                <w:rFonts w:ascii="宋体" w:hAnsi="宋体" w:hint="eastAsia"/>
                <w:b/>
                <w:kern w:val="0"/>
                <w:sz w:val="24"/>
                <w:lang w:bidi="en-US"/>
              </w:rPr>
              <w:t>在投标文件中的页码位置</w:t>
            </w: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《报价一览表》、《投标分项报价表》</w:t>
            </w:r>
          </w:p>
        </w:tc>
        <w:tc>
          <w:tcPr>
            <w:tcW w:w="2453" w:type="dxa"/>
          </w:tcPr>
          <w:p w:rsidR="00B11793" w:rsidRDefault="00B11793" w:rsidP="006D3546">
            <w:pPr>
              <w:rPr>
                <w:rFonts w:ascii="宋体" w:hAnsi="宋体"/>
                <w:b/>
                <w:kern w:val="0"/>
                <w:sz w:val="24"/>
                <w:lang w:bidi="en-US"/>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商务偏离表</w:t>
            </w:r>
          </w:p>
        </w:tc>
        <w:tc>
          <w:tcPr>
            <w:tcW w:w="2453" w:type="dxa"/>
          </w:tcPr>
          <w:p w:rsidR="00B11793" w:rsidRDefault="00B11793" w:rsidP="006D3546">
            <w:pPr>
              <w:rPr>
                <w:rFonts w:ascii="宋体" w:hAnsi="宋体"/>
                <w:b/>
                <w:kern w:val="0"/>
                <w:sz w:val="24"/>
                <w:lang w:bidi="en-US"/>
              </w:rPr>
            </w:pPr>
          </w:p>
        </w:tc>
      </w:tr>
      <w:tr w:rsidR="00B11793" w:rsidTr="006D3546">
        <w:trPr>
          <w:trHeight w:val="433"/>
        </w:trPr>
        <w:tc>
          <w:tcPr>
            <w:tcW w:w="6336" w:type="dxa"/>
          </w:tcPr>
          <w:p w:rsidR="00B11793" w:rsidRDefault="00B11793" w:rsidP="006D3546">
            <w:pPr>
              <w:rPr>
                <w:rFonts w:ascii="宋体" w:hAnsi="宋体"/>
                <w:b/>
              </w:rPr>
            </w:pPr>
            <w:r>
              <w:rPr>
                <w:rFonts w:ascii="新宋体" w:eastAsia="新宋体" w:hAnsi="新宋体" w:hint="eastAsia"/>
                <w:sz w:val="24"/>
              </w:rPr>
              <w:t>技术规格偏离表</w:t>
            </w:r>
          </w:p>
        </w:tc>
        <w:tc>
          <w:tcPr>
            <w:tcW w:w="2453" w:type="dxa"/>
          </w:tcPr>
          <w:p w:rsidR="00B11793" w:rsidRDefault="00B11793" w:rsidP="006D3546">
            <w:pPr>
              <w:rPr>
                <w:rFonts w:ascii="宋体" w:hAnsi="宋体"/>
                <w:b/>
                <w:kern w:val="0"/>
                <w:sz w:val="24"/>
                <w:lang w:bidi="en-US"/>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rPr>
                <w:rFonts w:ascii="宋体" w:hAnsi="宋体"/>
                <w:sz w:val="24"/>
                <w:szCs w:val="24"/>
              </w:rPr>
            </w:pPr>
            <w:r>
              <w:rPr>
                <w:rFonts w:ascii="宋体" w:hAnsi="宋体" w:hint="eastAsia"/>
                <w:sz w:val="24"/>
                <w:szCs w:val="24"/>
              </w:rPr>
              <w:t>有效的</w:t>
            </w:r>
            <w:r>
              <w:rPr>
                <w:rFonts w:ascii="宋体" w:hAnsi="宋体"/>
                <w:sz w:val="24"/>
                <w:szCs w:val="24"/>
              </w:rPr>
              <w:t>营业执照</w:t>
            </w:r>
          </w:p>
        </w:tc>
        <w:tc>
          <w:tcPr>
            <w:tcW w:w="2453" w:type="dxa"/>
          </w:tcPr>
          <w:p w:rsidR="00B11793" w:rsidRDefault="00B11793" w:rsidP="006D3546">
            <w:pPr>
              <w:rPr>
                <w:rFonts w:ascii="宋体" w:hAnsi="宋体"/>
                <w:b/>
                <w:kern w:val="0"/>
                <w:sz w:val="24"/>
                <w:lang w:bidi="en-US"/>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法定代表人身份证明书</w:t>
            </w:r>
          </w:p>
        </w:tc>
        <w:tc>
          <w:tcPr>
            <w:tcW w:w="2453" w:type="dxa"/>
          </w:tcPr>
          <w:p w:rsidR="00B11793" w:rsidRDefault="00B11793" w:rsidP="006D3546">
            <w:pPr>
              <w:pStyle w:val="10"/>
              <w:shd w:val="clear" w:color="auto" w:fill="FFFFFF"/>
              <w:spacing w:line="265" w:lineRule="atLeast"/>
              <w:ind w:left="420"/>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法定代表人授权委托书</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宋体" w:hAnsi="宋体" w:hint="eastAsia"/>
                <w:sz w:val="24"/>
              </w:rPr>
              <w:t>投标申请及声明</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宋体" w:hAnsi="宋体" w:hint="eastAsia"/>
                <w:bCs/>
                <w:sz w:val="24"/>
              </w:rPr>
              <w:t>投标人资格声明</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参加政府采购活动前三年内在经营活动中没有重大违法记录的书面声明</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cs="宋体"/>
                <w:kern w:val="0"/>
                <w:sz w:val="24"/>
              </w:rPr>
            </w:pPr>
            <w:r>
              <w:rPr>
                <w:rFonts w:ascii="宋体" w:hAnsi="宋体" w:cs="宋体" w:hint="eastAsia"/>
                <w:kern w:val="0"/>
                <w:sz w:val="24"/>
              </w:rPr>
              <w:t>依法缴纳税收和社会保障金的相关材料</w:t>
            </w:r>
          </w:p>
        </w:tc>
        <w:tc>
          <w:tcPr>
            <w:tcW w:w="2453" w:type="dxa"/>
          </w:tcPr>
          <w:p w:rsidR="00B11793" w:rsidRDefault="00B11793" w:rsidP="006D3546">
            <w:pPr>
              <w:pStyle w:val="10"/>
              <w:shd w:val="clear" w:color="auto" w:fill="FFFFFF"/>
              <w:spacing w:line="265" w:lineRule="atLeast"/>
              <w:ind w:left="420"/>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投标供应商提</w:t>
            </w:r>
            <w:r>
              <w:rPr>
                <w:rFonts w:ascii="新宋体" w:eastAsia="新宋体" w:hAnsi="新宋体" w:hint="eastAsia"/>
                <w:sz w:val="24"/>
                <w:szCs w:val="22"/>
              </w:rPr>
              <w:t>供</w:t>
            </w:r>
            <w:r w:rsidRPr="0078062E">
              <w:rPr>
                <w:rFonts w:ascii="宋体" w:hAnsi="宋体" w:cs="宋体" w:hint="eastAsia"/>
                <w:kern w:val="0"/>
                <w:sz w:val="24"/>
                <w:szCs w:val="24"/>
              </w:rPr>
              <w:t>软件企业认定证书</w:t>
            </w:r>
            <w:r>
              <w:rPr>
                <w:rFonts w:ascii="宋体" w:hAnsi="宋体" w:cs="宋体" w:hint="eastAsia"/>
                <w:kern w:val="0"/>
                <w:sz w:val="24"/>
                <w:szCs w:val="24"/>
              </w:rPr>
              <w:t>及</w:t>
            </w:r>
            <w:r w:rsidRPr="0078062E">
              <w:rPr>
                <w:rFonts w:ascii="宋体" w:hAnsi="宋体" w:cs="宋体" w:hint="eastAsia"/>
                <w:kern w:val="0"/>
                <w:sz w:val="24"/>
                <w:szCs w:val="24"/>
              </w:rPr>
              <w:t>软件著作权证书</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r>
              <w:rPr>
                <w:rFonts w:ascii="新宋体" w:eastAsia="新宋体" w:hAnsi="新宋体" w:hint="eastAsia"/>
                <w:sz w:val="24"/>
              </w:rPr>
              <w:t>具备履行合同所必需的设备和专业技术能力的书面声明</w:t>
            </w:r>
          </w:p>
        </w:tc>
        <w:tc>
          <w:tcPr>
            <w:tcW w:w="2453" w:type="dxa"/>
          </w:tcPr>
          <w:p w:rsidR="00B11793" w:rsidRDefault="00B11793" w:rsidP="006D3546">
            <w:pPr>
              <w:rPr>
                <w:rFonts w:ascii="宋体" w:hAnsi="宋体"/>
              </w:rPr>
            </w:pPr>
          </w:p>
        </w:tc>
      </w:tr>
      <w:tr w:rsidR="00B11793" w:rsidTr="006D3546">
        <w:trPr>
          <w:trHeight w:val="433"/>
        </w:trPr>
        <w:tc>
          <w:tcPr>
            <w:tcW w:w="8789" w:type="dxa"/>
            <w:gridSpan w:val="2"/>
          </w:tcPr>
          <w:p w:rsidR="00B11793" w:rsidRDefault="00B11793" w:rsidP="006D3546">
            <w:pPr>
              <w:rPr>
                <w:rFonts w:ascii="宋体" w:hAnsi="宋体"/>
              </w:rPr>
            </w:pPr>
            <w:r>
              <w:rPr>
                <w:rFonts w:ascii="新宋体" w:eastAsia="新宋体" w:hAnsi="新宋体" w:hint="eastAsia"/>
                <w:b/>
                <w:bCs/>
                <w:sz w:val="24"/>
                <w:szCs w:val="22"/>
              </w:rPr>
              <w:t>产品情况</w:t>
            </w: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产品配置清单及选配件清单</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产品质量及售后服务承诺</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培训计划方案等和出保以后的</w:t>
            </w:r>
            <w:r>
              <w:rPr>
                <w:rFonts w:ascii="宋体" w:hAnsi="宋体" w:hint="eastAsia"/>
                <w:u w:val="single"/>
              </w:rPr>
              <w:t>维保价格</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本次投标产品成交情况（合同或发票）</w:t>
            </w:r>
          </w:p>
        </w:tc>
        <w:tc>
          <w:tcPr>
            <w:tcW w:w="2453" w:type="dxa"/>
          </w:tcPr>
          <w:p w:rsidR="00B11793" w:rsidRDefault="00B11793" w:rsidP="006D3546">
            <w:pPr>
              <w:pStyle w:val="10"/>
              <w:shd w:val="clear" w:color="auto" w:fill="FFFFFF"/>
              <w:spacing w:line="265" w:lineRule="atLeast"/>
              <w:ind w:left="420" w:firstLine="422"/>
              <w:rPr>
                <w:rFonts w:ascii="宋体" w:hAnsi="宋体"/>
                <w:b/>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产品用户名单</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pStyle w:val="10"/>
              <w:shd w:val="clear" w:color="auto" w:fill="FFFFFF"/>
              <w:spacing w:line="265" w:lineRule="atLeast"/>
              <w:ind w:firstLineChars="0" w:firstLine="0"/>
              <w:jc w:val="left"/>
              <w:rPr>
                <w:rFonts w:ascii="宋体" w:hAnsi="宋体"/>
              </w:rPr>
            </w:pPr>
            <w:r>
              <w:rPr>
                <w:rFonts w:ascii="宋体" w:hAnsi="宋体" w:hint="eastAsia"/>
              </w:rPr>
              <w:t xml:space="preserve">投标供应商认为有必要提供的其他资料  </w:t>
            </w: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rPr>
            </w:pPr>
          </w:p>
        </w:tc>
        <w:tc>
          <w:tcPr>
            <w:tcW w:w="2453" w:type="dxa"/>
          </w:tcPr>
          <w:p w:rsidR="00B11793" w:rsidRDefault="00B11793" w:rsidP="006D3546">
            <w:pPr>
              <w:rPr>
                <w:rFonts w:ascii="宋体" w:hAnsi="宋体"/>
              </w:rPr>
            </w:pPr>
          </w:p>
        </w:tc>
      </w:tr>
      <w:tr w:rsidR="00B11793" w:rsidTr="006D3546">
        <w:trPr>
          <w:trHeight w:val="433"/>
        </w:trPr>
        <w:tc>
          <w:tcPr>
            <w:tcW w:w="6336" w:type="dxa"/>
          </w:tcPr>
          <w:p w:rsidR="00B11793" w:rsidRDefault="00B11793" w:rsidP="006D3546">
            <w:pPr>
              <w:rPr>
                <w:rFonts w:ascii="宋体" w:hAnsi="宋体"/>
                <w:b/>
              </w:rPr>
            </w:pPr>
          </w:p>
        </w:tc>
        <w:tc>
          <w:tcPr>
            <w:tcW w:w="2453" w:type="dxa"/>
          </w:tcPr>
          <w:p w:rsidR="00B11793" w:rsidRDefault="00B11793" w:rsidP="006D3546">
            <w:pPr>
              <w:rPr>
                <w:rFonts w:ascii="宋体" w:hAnsi="宋体"/>
              </w:rPr>
            </w:pPr>
          </w:p>
        </w:tc>
      </w:tr>
      <w:tr w:rsidR="00B11793" w:rsidTr="006D3546">
        <w:trPr>
          <w:trHeight w:val="433"/>
        </w:trPr>
        <w:tc>
          <w:tcPr>
            <w:tcW w:w="6336" w:type="dxa"/>
            <w:tcBorders>
              <w:bottom w:val="single" w:sz="4" w:space="0" w:color="auto"/>
            </w:tcBorders>
          </w:tcPr>
          <w:p w:rsidR="00B11793" w:rsidRDefault="00B11793" w:rsidP="006D3546">
            <w:pPr>
              <w:pStyle w:val="10"/>
              <w:shd w:val="clear" w:color="auto" w:fill="FFFFFF"/>
              <w:spacing w:line="265" w:lineRule="atLeast"/>
              <w:ind w:firstLineChars="0" w:firstLine="0"/>
              <w:rPr>
                <w:rFonts w:ascii="宋体" w:hAnsi="宋体"/>
                <w:sz w:val="24"/>
                <w:szCs w:val="24"/>
              </w:rPr>
            </w:pPr>
          </w:p>
        </w:tc>
        <w:tc>
          <w:tcPr>
            <w:tcW w:w="2453" w:type="dxa"/>
            <w:tcBorders>
              <w:bottom w:val="single" w:sz="4" w:space="0" w:color="auto"/>
            </w:tcBorders>
          </w:tcPr>
          <w:p w:rsidR="00B11793" w:rsidRDefault="00B11793" w:rsidP="006D3546">
            <w:pPr>
              <w:rPr>
                <w:rFonts w:ascii="宋体" w:hAnsi="宋体"/>
              </w:rPr>
            </w:pPr>
          </w:p>
        </w:tc>
      </w:tr>
    </w:tbl>
    <w:p w:rsidR="00B11793" w:rsidRDefault="00B11793" w:rsidP="00B11793">
      <w:pPr>
        <w:rPr>
          <w:rFonts w:ascii="宋体" w:hAnsi="宋体"/>
        </w:rPr>
      </w:pPr>
    </w:p>
    <w:p w:rsidR="00B11793" w:rsidRDefault="00B11793" w:rsidP="00B11793">
      <w:pPr>
        <w:rPr>
          <w:b/>
          <w:sz w:val="28"/>
          <w:szCs w:val="28"/>
        </w:rPr>
      </w:pPr>
      <w:r>
        <w:rPr>
          <w:rFonts w:ascii="宋体" w:hAnsi="宋体" w:hint="eastAsia"/>
        </w:rPr>
        <w:t>注：按照第四章投标文件格式中资格审查评审标准的项目顺序，逐项列出对应的“采购文件中的页码位置”。</w:t>
      </w:r>
    </w:p>
    <w:p w:rsidR="00B11793" w:rsidRDefault="00B11793" w:rsidP="00B11793">
      <w:pPr>
        <w:spacing w:line="500" w:lineRule="exact"/>
        <w:rPr>
          <w:rFonts w:ascii="宋体" w:hAnsi="宋体" w:cs="宋体"/>
          <w:b/>
          <w:sz w:val="28"/>
          <w:szCs w:val="28"/>
        </w:rPr>
      </w:pPr>
    </w:p>
    <w:p w:rsidR="00B11793" w:rsidRDefault="00B11793" w:rsidP="00B11793">
      <w:pPr>
        <w:spacing w:line="500" w:lineRule="exact"/>
        <w:rPr>
          <w:rFonts w:ascii="宋体" w:hAnsi="宋体" w:cs="宋体"/>
          <w:b/>
          <w:sz w:val="28"/>
          <w:szCs w:val="28"/>
        </w:rPr>
      </w:pPr>
    </w:p>
    <w:p w:rsidR="00B11793" w:rsidRDefault="00B11793" w:rsidP="00B11793">
      <w:pPr>
        <w:spacing w:line="500" w:lineRule="exact"/>
        <w:rPr>
          <w:rFonts w:ascii="宋体" w:hAnsi="宋体" w:cs="宋体"/>
          <w:b/>
          <w:sz w:val="28"/>
          <w:szCs w:val="28"/>
        </w:rPr>
      </w:pPr>
      <w:r>
        <w:rPr>
          <w:rFonts w:ascii="宋体" w:hAnsi="宋体" w:cs="宋体" w:hint="eastAsia"/>
          <w:b/>
          <w:sz w:val="28"/>
          <w:szCs w:val="28"/>
        </w:rPr>
        <w:lastRenderedPageBreak/>
        <w:t>附件一：</w:t>
      </w:r>
    </w:p>
    <w:p w:rsidR="00B11793" w:rsidRDefault="00B11793" w:rsidP="00B11793">
      <w:pPr>
        <w:pStyle w:val="a0"/>
        <w:rPr>
          <w:rFonts w:ascii="宋体" w:hAnsi="宋体" w:cs="宋体"/>
          <w:b/>
          <w:sz w:val="36"/>
          <w:szCs w:val="36"/>
        </w:rPr>
      </w:pPr>
    </w:p>
    <w:p w:rsidR="00B11793" w:rsidRDefault="00B11793" w:rsidP="00B11793">
      <w:pPr>
        <w:pStyle w:val="flType"/>
        <w:spacing w:after="0" w:line="500" w:lineRule="exact"/>
        <w:rPr>
          <w:rFonts w:ascii="宋体" w:hAnsi="宋体" w:cs="宋体"/>
          <w:b/>
          <w:sz w:val="36"/>
          <w:szCs w:val="36"/>
        </w:rPr>
      </w:pPr>
      <w:r>
        <w:rPr>
          <w:rFonts w:ascii="宋体" w:hAnsi="宋体" w:cs="宋体" w:hint="eastAsia"/>
          <w:b/>
          <w:sz w:val="36"/>
          <w:szCs w:val="36"/>
        </w:rPr>
        <w:t>法定代表人身份证明书</w:t>
      </w:r>
    </w:p>
    <w:p w:rsidR="00B11793" w:rsidRDefault="00B11793" w:rsidP="00B11793">
      <w:pPr>
        <w:pStyle w:val="a1"/>
        <w:spacing w:line="500" w:lineRule="exact"/>
        <w:ind w:firstLine="0"/>
        <w:jc w:val="center"/>
        <w:rPr>
          <w:rFonts w:ascii="宋体" w:hAnsi="宋体" w:cs="宋体"/>
        </w:rPr>
      </w:pPr>
    </w:p>
    <w:p w:rsidR="00B11793" w:rsidRDefault="00B11793" w:rsidP="00B11793">
      <w:pPr>
        <w:pStyle w:val="a1"/>
        <w:ind w:firstLineChars="200" w:firstLine="480"/>
        <w:rPr>
          <w:rFonts w:ascii="宋体" w:hAnsi="宋体" w:cs="宋体"/>
        </w:rPr>
      </w:pPr>
      <w:r>
        <w:rPr>
          <w:rFonts w:ascii="宋体" w:hAnsi="宋体" w:cs="宋体" w:hint="eastAsia"/>
        </w:rPr>
        <w:t>单位名称：</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rPr>
      </w:pPr>
      <w:r>
        <w:rPr>
          <w:rFonts w:ascii="宋体" w:hAnsi="宋体" w:cs="宋体" w:hint="eastAsia"/>
        </w:rPr>
        <w:t>单位性质：</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rPr>
      </w:pPr>
      <w:r>
        <w:rPr>
          <w:rFonts w:ascii="宋体" w:hAnsi="宋体" w:cs="宋体" w:hint="eastAsia"/>
        </w:rPr>
        <w:t>地    址：</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u w:val="single"/>
        </w:rPr>
      </w:pPr>
      <w:r>
        <w:rPr>
          <w:rFonts w:ascii="宋体" w:hAnsi="宋体" w:cs="宋体" w:hint="eastAsia"/>
        </w:rPr>
        <w:t xml:space="preserve">成立时间： </w:t>
      </w:r>
      <w:r>
        <w:rPr>
          <w:rFonts w:ascii="宋体" w:hAnsi="宋体" w:cs="宋体" w:hint="eastAsia"/>
          <w:u w:val="single"/>
        </w:rPr>
        <w:t xml:space="preserve"> 年  月  日</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rPr>
      </w:pPr>
      <w:r>
        <w:rPr>
          <w:rFonts w:ascii="宋体" w:hAnsi="宋体" w:cs="宋体" w:hint="eastAsia"/>
        </w:rPr>
        <w:t>经营期限：</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rPr>
      </w:pPr>
      <w:r>
        <w:rPr>
          <w:rFonts w:ascii="宋体" w:hAnsi="宋体" w:cs="宋体" w:hint="eastAsia"/>
        </w:rPr>
        <w:t>姓    名：</w:t>
      </w:r>
      <w:r>
        <w:rPr>
          <w:rFonts w:ascii="宋体" w:hAnsi="宋体" w:cs="宋体" w:hint="eastAsia"/>
          <w:sz w:val="30"/>
          <w:u w:val="single"/>
        </w:rPr>
        <w:t xml:space="preserve">      　</w:t>
      </w:r>
      <w:r>
        <w:rPr>
          <w:rFonts w:ascii="宋体" w:hAnsi="宋体" w:cs="宋体" w:hint="eastAsia"/>
        </w:rPr>
        <w:t>性别：</w:t>
      </w:r>
      <w:r>
        <w:rPr>
          <w:rFonts w:ascii="宋体" w:hAnsi="宋体" w:cs="宋体" w:hint="eastAsia"/>
          <w:sz w:val="30"/>
          <w:u w:val="single"/>
        </w:rPr>
        <w:t xml:space="preserve">      　</w:t>
      </w:r>
      <w:r>
        <w:rPr>
          <w:rFonts w:ascii="宋体" w:hAnsi="宋体" w:cs="宋体" w:hint="eastAsia"/>
        </w:rPr>
        <w:t xml:space="preserve"> 年龄：</w:t>
      </w:r>
      <w:r>
        <w:rPr>
          <w:rFonts w:ascii="宋体" w:hAnsi="宋体" w:cs="宋体" w:hint="eastAsia"/>
          <w:sz w:val="30"/>
          <w:u w:val="single"/>
        </w:rPr>
        <w:t xml:space="preserve">      　</w:t>
      </w:r>
    </w:p>
    <w:p w:rsidR="00B11793" w:rsidRDefault="00B11793" w:rsidP="00B11793">
      <w:pPr>
        <w:pStyle w:val="a1"/>
        <w:ind w:firstLineChars="200" w:firstLine="480"/>
        <w:rPr>
          <w:rFonts w:ascii="宋体" w:hAnsi="宋体" w:cs="宋体"/>
        </w:rPr>
      </w:pPr>
      <w:r>
        <w:rPr>
          <w:rFonts w:ascii="宋体" w:hAnsi="宋体" w:cs="宋体" w:hint="eastAsia"/>
        </w:rPr>
        <w:t>职务： 系：</w:t>
      </w:r>
      <w:r>
        <w:rPr>
          <w:rFonts w:ascii="宋体" w:hAnsi="宋体" w:cs="宋体" w:hint="eastAsia"/>
          <w:u w:val="single"/>
        </w:rPr>
        <w:t xml:space="preserve">     (投标单位名称)           </w:t>
      </w:r>
      <w:r>
        <w:rPr>
          <w:rFonts w:ascii="宋体" w:hAnsi="宋体" w:cs="宋体" w:hint="eastAsia"/>
        </w:rPr>
        <w:t>的法定代表人。</w:t>
      </w:r>
    </w:p>
    <w:p w:rsidR="00B11793" w:rsidRDefault="00B11793" w:rsidP="00B11793">
      <w:pPr>
        <w:pStyle w:val="a1"/>
        <w:ind w:firstLineChars="200" w:firstLine="480"/>
        <w:rPr>
          <w:rFonts w:ascii="宋体" w:hAnsi="宋体" w:cs="宋体"/>
        </w:rPr>
      </w:pPr>
    </w:p>
    <w:p w:rsidR="00B11793" w:rsidRDefault="00B11793" w:rsidP="00B11793">
      <w:pPr>
        <w:pStyle w:val="a1"/>
        <w:ind w:firstLineChars="200" w:firstLine="480"/>
        <w:rPr>
          <w:rFonts w:ascii="宋体" w:hAnsi="宋体" w:cs="宋体"/>
        </w:rPr>
      </w:pPr>
      <w:r>
        <w:rPr>
          <w:rFonts w:ascii="宋体" w:hAnsi="宋体" w:cs="宋体" w:hint="eastAsia"/>
        </w:rPr>
        <w:t>特此证明</w:t>
      </w:r>
    </w:p>
    <w:p w:rsidR="00B11793" w:rsidRDefault="00B11793" w:rsidP="00B11793">
      <w:pPr>
        <w:pStyle w:val="a1"/>
        <w:ind w:firstLineChars="200" w:firstLine="480"/>
        <w:rPr>
          <w:rFonts w:ascii="宋体" w:hAnsi="宋体" w:cs="宋体"/>
        </w:rPr>
      </w:pPr>
    </w:p>
    <w:p w:rsidR="00B11793" w:rsidRDefault="00B11793" w:rsidP="00B11793">
      <w:pPr>
        <w:pStyle w:val="a1"/>
        <w:ind w:firstLineChars="2000" w:firstLine="4800"/>
        <w:rPr>
          <w:rFonts w:ascii="宋体" w:hAnsi="宋体" w:cs="宋体"/>
        </w:rPr>
      </w:pPr>
      <w:r>
        <w:rPr>
          <w:rFonts w:ascii="宋体" w:hAnsi="宋体" w:cs="宋体" w:hint="eastAsia"/>
        </w:rPr>
        <w:t>投标单位全称(加盖公章)：</w:t>
      </w:r>
    </w:p>
    <w:p w:rsidR="00B11793" w:rsidRDefault="00B11793" w:rsidP="00B11793">
      <w:pPr>
        <w:pStyle w:val="a1"/>
        <w:ind w:firstLineChars="1600" w:firstLine="3840"/>
        <w:rPr>
          <w:rFonts w:ascii="宋体" w:hAnsi="宋体" w:cs="宋体"/>
        </w:rPr>
      </w:pPr>
    </w:p>
    <w:p w:rsidR="00B11793" w:rsidRDefault="00B11793" w:rsidP="00B11793">
      <w:pPr>
        <w:pStyle w:val="a1"/>
        <w:ind w:firstLineChars="2000" w:firstLine="4800"/>
        <w:rPr>
          <w:rFonts w:ascii="宋体" w:hAnsi="宋体" w:cs="宋体"/>
        </w:rPr>
      </w:pPr>
      <w:r>
        <w:rPr>
          <w:rFonts w:ascii="宋体" w:hAnsi="宋体" w:cs="宋体" w:hint="eastAsia"/>
        </w:rPr>
        <w:t>年   月    日</w:t>
      </w:r>
    </w:p>
    <w:p w:rsidR="00B11793" w:rsidRDefault="00B11793" w:rsidP="00B11793">
      <w:pPr>
        <w:pStyle w:val="a8"/>
        <w:spacing w:before="0" w:beforeAutospacing="0" w:after="0" w:afterAutospacing="0" w:line="360" w:lineRule="auto"/>
        <w:jc w:val="both"/>
        <w:rPr>
          <w:b/>
          <w:bCs/>
        </w:rPr>
      </w:pPr>
    </w:p>
    <w:p w:rsidR="00B11793" w:rsidRDefault="00B11793" w:rsidP="00B11793">
      <w:pPr>
        <w:pStyle w:val="a8"/>
        <w:spacing w:before="0" w:beforeAutospacing="0" w:after="0" w:afterAutospacing="0" w:line="360" w:lineRule="auto"/>
        <w:jc w:val="both"/>
        <w:rPr>
          <w:b/>
          <w:bCs/>
          <w:sz w:val="28"/>
          <w:szCs w:val="28"/>
        </w:rPr>
      </w:pPr>
      <w:r>
        <w:rPr>
          <w:rFonts w:hint="eastAsia"/>
          <w:b/>
          <w:bCs/>
          <w:sz w:val="28"/>
          <w:szCs w:val="28"/>
        </w:rPr>
        <w:t>附法定代表人身份证正反面复印件</w:t>
      </w: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pStyle w:val="a8"/>
        <w:spacing w:before="0" w:beforeAutospacing="0" w:after="0" w:afterAutospacing="0" w:line="360" w:lineRule="auto"/>
        <w:jc w:val="both"/>
        <w:rPr>
          <w:b/>
          <w:bCs/>
          <w:sz w:val="28"/>
          <w:szCs w:val="28"/>
        </w:rPr>
      </w:pPr>
    </w:p>
    <w:p w:rsidR="00B11793" w:rsidRDefault="00B11793" w:rsidP="00B11793">
      <w:pPr>
        <w:snapToGrid w:val="0"/>
        <w:spacing w:line="300" w:lineRule="exact"/>
        <w:rPr>
          <w:rFonts w:ascii="宋体" w:hAnsi="宋体" w:cs="宋体"/>
          <w:b/>
          <w:bCs/>
          <w:sz w:val="27"/>
        </w:rPr>
      </w:pPr>
    </w:p>
    <w:p w:rsidR="00B11793" w:rsidRDefault="00B11793" w:rsidP="00B11793">
      <w:pPr>
        <w:snapToGrid w:val="0"/>
        <w:spacing w:line="300" w:lineRule="exact"/>
        <w:rPr>
          <w:rFonts w:ascii="宋体" w:hAnsi="宋体" w:cs="宋体"/>
          <w:b/>
          <w:bCs/>
          <w:sz w:val="27"/>
        </w:rPr>
      </w:pPr>
    </w:p>
    <w:p w:rsidR="00B11793" w:rsidRDefault="00B11793" w:rsidP="00B11793">
      <w:pPr>
        <w:snapToGrid w:val="0"/>
        <w:spacing w:line="300" w:lineRule="exact"/>
        <w:rPr>
          <w:rFonts w:ascii="宋体" w:hAnsi="宋体" w:cs="宋体"/>
          <w:b/>
          <w:bCs/>
          <w:sz w:val="27"/>
        </w:rPr>
      </w:pPr>
    </w:p>
    <w:p w:rsidR="00B11793" w:rsidRDefault="00B11793" w:rsidP="00B11793">
      <w:pPr>
        <w:snapToGrid w:val="0"/>
        <w:spacing w:line="300" w:lineRule="exact"/>
        <w:rPr>
          <w:rFonts w:ascii="宋体" w:hAnsi="宋体" w:cs="宋体"/>
          <w:sz w:val="24"/>
        </w:rPr>
      </w:pPr>
      <w:r>
        <w:rPr>
          <w:rFonts w:ascii="宋体" w:hAnsi="宋体" w:cs="宋体" w:hint="eastAsia"/>
          <w:b/>
          <w:bCs/>
          <w:sz w:val="27"/>
        </w:rPr>
        <w:lastRenderedPageBreak/>
        <w:t>附件二：</w:t>
      </w:r>
    </w:p>
    <w:p w:rsidR="00B11793" w:rsidRDefault="00B11793" w:rsidP="00B11793">
      <w:pPr>
        <w:spacing w:line="500" w:lineRule="exact"/>
        <w:jc w:val="center"/>
        <w:rPr>
          <w:rFonts w:ascii="宋体" w:hAnsi="宋体" w:cs="宋体"/>
          <w:b/>
          <w:sz w:val="28"/>
          <w:szCs w:val="28"/>
        </w:rPr>
      </w:pPr>
      <w:r>
        <w:rPr>
          <w:rFonts w:ascii="宋体" w:hAnsi="宋体" w:cs="宋体" w:hint="eastAsia"/>
          <w:b/>
          <w:sz w:val="28"/>
          <w:szCs w:val="28"/>
        </w:rPr>
        <w:t>法 定 代 表 人授 权 委 托 书</w:t>
      </w:r>
    </w:p>
    <w:p w:rsidR="00B11793" w:rsidRDefault="00B11793" w:rsidP="00B11793">
      <w:pPr>
        <w:spacing w:line="500" w:lineRule="exact"/>
        <w:ind w:firstLineChars="200" w:firstLine="480"/>
        <w:rPr>
          <w:rFonts w:ascii="宋体" w:hAnsi="宋体" w:cs="宋体"/>
          <w:sz w:val="24"/>
        </w:rPr>
      </w:pPr>
    </w:p>
    <w:p w:rsidR="00B11793" w:rsidRDefault="00B11793" w:rsidP="00B11793">
      <w:pPr>
        <w:spacing w:line="360" w:lineRule="auto"/>
        <w:rPr>
          <w:rFonts w:ascii="宋体" w:hAnsi="宋体" w:cs="宋体"/>
          <w:kern w:val="0"/>
          <w:sz w:val="27"/>
          <w:szCs w:val="27"/>
        </w:rPr>
      </w:pPr>
      <w:r>
        <w:rPr>
          <w:rFonts w:ascii="宋体" w:hAnsi="宋体" w:cs="宋体" w:hint="eastAsia"/>
          <w:kern w:val="0"/>
          <w:sz w:val="27"/>
          <w:szCs w:val="27"/>
        </w:rPr>
        <w:t>如东县中医院：</w:t>
      </w:r>
    </w:p>
    <w:p w:rsidR="00B11793" w:rsidRDefault="00B11793" w:rsidP="00B11793">
      <w:pPr>
        <w:spacing w:line="360" w:lineRule="auto"/>
        <w:rPr>
          <w:rFonts w:ascii="宋体" w:hAnsi="宋体" w:cs="宋体"/>
          <w:kern w:val="0"/>
          <w:sz w:val="27"/>
          <w:szCs w:val="27"/>
        </w:rPr>
      </w:pPr>
      <w:r>
        <w:rPr>
          <w:rFonts w:ascii="宋体" w:hAnsi="宋体" w:cs="宋体" w:hint="eastAsia"/>
          <w:kern w:val="0"/>
          <w:sz w:val="27"/>
          <w:szCs w:val="27"/>
        </w:rPr>
        <w:t xml:space="preserve">    本授权书声明：</w:t>
      </w:r>
    </w:p>
    <w:p w:rsidR="00B11793" w:rsidRDefault="00B11793" w:rsidP="00B11793">
      <w:pPr>
        <w:widowControl/>
        <w:spacing w:line="360" w:lineRule="auto"/>
        <w:ind w:firstLineChars="200" w:firstLine="540"/>
        <w:jc w:val="left"/>
        <w:rPr>
          <w:rFonts w:ascii="宋体" w:hAnsi="宋体" w:cs="宋体"/>
          <w:b/>
          <w:bCs/>
          <w:sz w:val="27"/>
          <w:szCs w:val="27"/>
          <w:u w:val="single"/>
        </w:rPr>
      </w:pPr>
      <w:r>
        <w:rPr>
          <w:rFonts w:ascii="宋体" w:hAnsi="宋体" w:cs="宋体" w:hint="eastAsia"/>
          <w:kern w:val="0"/>
          <w:sz w:val="27"/>
          <w:szCs w:val="27"/>
        </w:rPr>
        <w:t>我</w:t>
      </w:r>
      <w:r>
        <w:rPr>
          <w:rFonts w:ascii="宋体" w:hAnsi="宋体" w:cs="宋体" w:hint="eastAsia"/>
          <w:kern w:val="0"/>
          <w:sz w:val="27"/>
          <w:szCs w:val="27"/>
          <w:u w:val="single"/>
        </w:rPr>
        <w:t xml:space="preserve">（姓名）             </w:t>
      </w:r>
      <w:r>
        <w:rPr>
          <w:rFonts w:ascii="宋体" w:hAnsi="宋体" w:cs="宋体" w:hint="eastAsia"/>
          <w:kern w:val="0"/>
          <w:sz w:val="27"/>
          <w:szCs w:val="27"/>
        </w:rPr>
        <w:t>，系（</w:t>
      </w:r>
      <w:r>
        <w:rPr>
          <w:rFonts w:ascii="宋体" w:hAnsi="宋体" w:cs="宋体" w:hint="eastAsia"/>
          <w:kern w:val="0"/>
          <w:sz w:val="27"/>
          <w:szCs w:val="27"/>
          <w:u w:val="single"/>
        </w:rPr>
        <w:t xml:space="preserve">投标人全称）                     </w:t>
      </w:r>
      <w:r>
        <w:rPr>
          <w:rFonts w:ascii="宋体" w:hAnsi="宋体" w:cs="宋体" w:hint="eastAsia"/>
          <w:kern w:val="0"/>
          <w:sz w:val="27"/>
          <w:szCs w:val="27"/>
        </w:rPr>
        <w:t>的法定代表人，现授权</w:t>
      </w:r>
      <w:r>
        <w:rPr>
          <w:rFonts w:ascii="宋体" w:hAnsi="宋体" w:cs="宋体" w:hint="eastAsia"/>
          <w:kern w:val="0"/>
          <w:sz w:val="27"/>
          <w:szCs w:val="27"/>
          <w:u w:val="single"/>
        </w:rPr>
        <w:t xml:space="preserve">（姓名）             </w:t>
      </w:r>
      <w:r>
        <w:rPr>
          <w:rFonts w:ascii="宋体" w:hAnsi="宋体" w:cs="宋体" w:hint="eastAsia"/>
          <w:kern w:val="0"/>
          <w:sz w:val="27"/>
          <w:szCs w:val="27"/>
        </w:rPr>
        <w:t>为我公司的授权委托人（即代理人），以我公司的名义参加</w:t>
      </w:r>
      <w:r>
        <w:rPr>
          <w:rFonts w:ascii="宋体" w:hAnsi="宋体" w:cs="宋体" w:hint="eastAsia"/>
          <w:kern w:val="0"/>
          <w:sz w:val="27"/>
          <w:szCs w:val="27"/>
          <w:u w:val="single"/>
        </w:rPr>
        <w:t>如东县中医院江苏人社一体化平台协议机构接口采购项目</w:t>
      </w:r>
      <w:r>
        <w:rPr>
          <w:rFonts w:ascii="宋体" w:hAnsi="宋体" w:cs="宋体" w:hint="eastAsia"/>
          <w:kern w:val="0"/>
          <w:sz w:val="27"/>
          <w:szCs w:val="27"/>
        </w:rPr>
        <w:t>的投标报价，</w:t>
      </w:r>
      <w:r>
        <w:rPr>
          <w:rFonts w:ascii="宋体" w:hAnsi="宋体" w:cs="宋体" w:hint="eastAsia"/>
          <w:sz w:val="27"/>
          <w:szCs w:val="27"/>
        </w:rPr>
        <w:t>全权代表我公司处理本次竞争性谈判采购的一切事宜。</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授权委托人（即代理人）在采购过程中所签署的一切文件、报价、承诺和处理与之有关的一切事项，我均予以承认。</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授权委托人（即代理人）无转委权。</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授权委托人（即代理人）情况：</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姓名：      职务：</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身份证号码：</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联系电话：     传真：</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投标单位名称（加盖公章）：</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法定代表人（签字或盖章）：</w:t>
      </w:r>
    </w:p>
    <w:p w:rsidR="00B11793" w:rsidRDefault="00B11793" w:rsidP="00B11793">
      <w:pPr>
        <w:spacing w:line="360" w:lineRule="auto"/>
        <w:ind w:firstLineChars="200" w:firstLine="540"/>
        <w:rPr>
          <w:rFonts w:ascii="宋体" w:hAnsi="宋体" w:cs="宋体"/>
          <w:kern w:val="0"/>
          <w:sz w:val="27"/>
          <w:szCs w:val="27"/>
        </w:rPr>
      </w:pPr>
      <w:r>
        <w:rPr>
          <w:rFonts w:ascii="宋体" w:hAnsi="宋体" w:cs="宋体" w:hint="eastAsia"/>
          <w:kern w:val="0"/>
          <w:sz w:val="27"/>
          <w:szCs w:val="27"/>
        </w:rPr>
        <w:t xml:space="preserve">                             日期：年月日</w:t>
      </w:r>
    </w:p>
    <w:p w:rsidR="00B11793" w:rsidRDefault="00B11793" w:rsidP="00B11793">
      <w:pPr>
        <w:spacing w:line="360" w:lineRule="auto"/>
        <w:ind w:firstLineChars="200" w:firstLine="540"/>
        <w:rPr>
          <w:rFonts w:ascii="宋体" w:hAnsi="宋体" w:cs="宋体"/>
          <w:kern w:val="0"/>
          <w:sz w:val="27"/>
          <w:szCs w:val="27"/>
        </w:rPr>
      </w:pPr>
    </w:p>
    <w:p w:rsidR="00B11793" w:rsidRDefault="00B11793" w:rsidP="00B11793">
      <w:pPr>
        <w:spacing w:line="360" w:lineRule="auto"/>
        <w:ind w:firstLineChars="200" w:firstLine="542"/>
        <w:rPr>
          <w:rFonts w:ascii="宋体" w:hAnsi="宋体" w:cs="宋体"/>
          <w:b/>
          <w:bCs/>
          <w:kern w:val="0"/>
          <w:sz w:val="27"/>
          <w:szCs w:val="27"/>
        </w:rPr>
      </w:pPr>
      <w:r>
        <w:rPr>
          <w:rFonts w:ascii="宋体" w:hAnsi="宋体" w:cs="宋体" w:hint="eastAsia"/>
          <w:b/>
          <w:bCs/>
          <w:kern w:val="0"/>
          <w:sz w:val="27"/>
          <w:szCs w:val="27"/>
        </w:rPr>
        <w:t>附授权委托人（即代理人）身份证</w:t>
      </w:r>
      <w:r>
        <w:rPr>
          <w:rFonts w:ascii="宋体" w:hAnsi="宋体" w:cs="宋体" w:hint="eastAsia"/>
          <w:b/>
          <w:bCs/>
          <w:sz w:val="28"/>
          <w:szCs w:val="28"/>
        </w:rPr>
        <w:t>正反面</w:t>
      </w:r>
      <w:r>
        <w:rPr>
          <w:rFonts w:ascii="宋体" w:hAnsi="宋体" w:cs="宋体" w:hint="eastAsia"/>
          <w:b/>
          <w:bCs/>
          <w:kern w:val="0"/>
          <w:sz w:val="27"/>
          <w:szCs w:val="27"/>
        </w:rPr>
        <w:t>复印件：</w:t>
      </w: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widowControl/>
        <w:shd w:val="clear" w:color="auto" w:fill="FFFFFF"/>
        <w:spacing w:line="360" w:lineRule="auto"/>
        <w:rPr>
          <w:rFonts w:ascii="宋体" w:hAnsi="宋体" w:cs="宋体"/>
          <w:sz w:val="28"/>
          <w:szCs w:val="28"/>
        </w:rPr>
      </w:pPr>
      <w:r>
        <w:rPr>
          <w:rFonts w:ascii="宋体" w:hAnsi="宋体" w:cs="宋体" w:hint="eastAsia"/>
          <w:sz w:val="30"/>
          <w:szCs w:val="30"/>
        </w:rPr>
        <w:lastRenderedPageBreak/>
        <w:t xml:space="preserve">附件三 </w:t>
      </w:r>
    </w:p>
    <w:p w:rsidR="00B11793" w:rsidRDefault="00B11793" w:rsidP="00B11793">
      <w:pPr>
        <w:widowControl/>
        <w:shd w:val="clear" w:color="auto" w:fill="FFFFFF"/>
        <w:spacing w:line="360" w:lineRule="auto"/>
        <w:jc w:val="center"/>
        <w:rPr>
          <w:rFonts w:ascii="宋体" w:hAnsi="宋体" w:cs="宋体"/>
          <w:kern w:val="0"/>
        </w:rPr>
      </w:pPr>
      <w:r>
        <w:rPr>
          <w:rFonts w:ascii="宋体" w:hAnsi="宋体" w:cs="宋体" w:hint="eastAsia"/>
          <w:kern w:val="0"/>
          <w:sz w:val="36"/>
        </w:rPr>
        <w:t>投标申请及声明</w:t>
      </w:r>
    </w:p>
    <w:p w:rsidR="00B11793" w:rsidRDefault="00B11793" w:rsidP="00B11793">
      <w:pPr>
        <w:widowControl/>
        <w:shd w:val="clear" w:color="auto" w:fill="FFFFFF"/>
        <w:spacing w:line="360" w:lineRule="auto"/>
        <w:rPr>
          <w:rFonts w:ascii="宋体" w:hAnsi="宋体" w:cs="宋体"/>
          <w:kern w:val="0"/>
        </w:rPr>
      </w:pPr>
    </w:p>
    <w:p w:rsidR="00B11793" w:rsidRDefault="00B11793" w:rsidP="00B11793">
      <w:pPr>
        <w:widowControl/>
        <w:shd w:val="clear" w:color="auto" w:fill="FFFFFF"/>
        <w:spacing w:line="360" w:lineRule="auto"/>
        <w:rPr>
          <w:rFonts w:ascii="宋体" w:hAnsi="宋体" w:cs="宋体"/>
          <w:kern w:val="0"/>
        </w:rPr>
      </w:pPr>
      <w:r>
        <w:rPr>
          <w:rFonts w:ascii="宋体" w:hAnsi="宋体" w:cs="宋体" w:hint="eastAsia"/>
          <w:kern w:val="0"/>
        </w:rPr>
        <w:t>致：</w:t>
      </w:r>
      <w:r>
        <w:rPr>
          <w:rFonts w:ascii="宋体" w:hAnsi="宋体" w:cs="宋体" w:hint="eastAsia"/>
          <w:kern w:val="0"/>
          <w:u w:val="single"/>
        </w:rPr>
        <w:t>如东县中医院</w:t>
      </w:r>
    </w:p>
    <w:p w:rsidR="00B11793" w:rsidRDefault="00B11793" w:rsidP="00B11793">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根据贵方 </w:t>
      </w:r>
      <w:r>
        <w:rPr>
          <w:rFonts w:ascii="宋体" w:hAnsi="宋体" w:cs="宋体" w:hint="eastAsia"/>
          <w:b/>
          <w:kern w:val="0"/>
          <w:u w:val="single"/>
        </w:rPr>
        <w:t>（</w:t>
      </w:r>
      <w:r>
        <w:rPr>
          <w:rFonts w:ascii="宋体" w:hAnsi="宋体" w:cs="宋体" w:hint="eastAsia"/>
          <w:kern w:val="0"/>
          <w:u w:val="single"/>
        </w:rPr>
        <w:t>项目名称）</w:t>
      </w:r>
      <w:r>
        <w:rPr>
          <w:rFonts w:ascii="宋体" w:hAnsi="宋体" w:cs="宋体" w:hint="eastAsia"/>
          <w:kern w:val="0"/>
        </w:rPr>
        <w:t xml:space="preserve">招标公告，正式授权 </w:t>
      </w:r>
      <w:r>
        <w:rPr>
          <w:rFonts w:ascii="宋体" w:hAnsi="宋体" w:cs="宋体" w:hint="eastAsia"/>
          <w:kern w:val="0"/>
          <w:u w:val="single"/>
        </w:rPr>
        <w:t xml:space="preserve">            (姓名和职务)</w:t>
      </w:r>
      <w:r>
        <w:rPr>
          <w:rFonts w:ascii="宋体" w:hAnsi="宋体" w:cs="宋体" w:hint="eastAsia"/>
          <w:kern w:val="0"/>
        </w:rPr>
        <w:t xml:space="preserve">代表  </w:t>
      </w:r>
    </w:p>
    <w:p w:rsidR="00B11793" w:rsidRDefault="00B11793" w:rsidP="00B11793">
      <w:pPr>
        <w:widowControl/>
        <w:shd w:val="clear" w:color="auto" w:fill="FFFFFF"/>
        <w:spacing w:line="360" w:lineRule="auto"/>
        <w:ind w:leftChars="200" w:left="2100" w:hangingChars="800" w:hanging="1680"/>
        <w:rPr>
          <w:rFonts w:ascii="宋体" w:hAnsi="宋体" w:cs="宋体"/>
          <w:kern w:val="0"/>
        </w:rPr>
      </w:pPr>
      <w:r>
        <w:rPr>
          <w:rFonts w:ascii="宋体" w:hAnsi="宋体" w:cs="宋体" w:hint="eastAsia"/>
          <w:kern w:val="0"/>
        </w:rPr>
        <w:t xml:space="preserve"> （投标人名称），提交投标文件。</w:t>
      </w:r>
    </w:p>
    <w:p w:rsidR="00B11793" w:rsidRDefault="00B11793" w:rsidP="00B11793">
      <w:pPr>
        <w:widowControl/>
        <w:shd w:val="clear" w:color="auto" w:fill="FFFFFF"/>
        <w:spacing w:line="360" w:lineRule="auto"/>
        <w:ind w:firstLine="420"/>
        <w:rPr>
          <w:rFonts w:ascii="宋体" w:hAnsi="宋体" w:cs="宋体"/>
          <w:kern w:val="0"/>
        </w:rPr>
      </w:pPr>
      <w:r>
        <w:rPr>
          <w:rFonts w:ascii="宋体" w:hAnsi="宋体" w:cs="宋体" w:hint="eastAsia"/>
          <w:kern w:val="0"/>
        </w:rPr>
        <w:t>据此函，签字人兹宣布声明和承诺如下：</w:t>
      </w:r>
    </w:p>
    <w:p w:rsidR="00B11793" w:rsidRDefault="00B11793" w:rsidP="00B11793">
      <w:pPr>
        <w:widowControl/>
        <w:shd w:val="clear" w:color="auto" w:fill="FFFFFF"/>
        <w:spacing w:line="360" w:lineRule="auto"/>
        <w:ind w:firstLine="420"/>
        <w:rPr>
          <w:rFonts w:ascii="宋体" w:hAnsi="宋体" w:cs="宋体"/>
          <w:kern w:val="0"/>
        </w:rPr>
      </w:pPr>
      <w:r>
        <w:rPr>
          <w:rFonts w:ascii="宋体" w:hAnsi="宋体" w:cs="宋体" w:hint="eastAsia"/>
          <w:kern w:val="0"/>
        </w:rPr>
        <w:t>1、</w:t>
      </w:r>
      <w:r>
        <w:rPr>
          <w:rFonts w:ascii="宋体" w:hAnsi="宋体" w:cs="宋体" w:hint="eastAsia"/>
          <w:b/>
          <w:kern w:val="0"/>
        </w:rPr>
        <w:t>我们的资格条件完全符合本次招标要求</w:t>
      </w:r>
      <w:r>
        <w:rPr>
          <w:rFonts w:ascii="宋体" w:hAnsi="宋体" w:cs="宋体" w:hint="eastAsia"/>
          <w:kern w:val="0"/>
        </w:rPr>
        <w:t>，我们同意并向贵方提供了与投标有关的所有证据和资料。</w:t>
      </w:r>
    </w:p>
    <w:p w:rsidR="00B11793" w:rsidRDefault="00B11793" w:rsidP="00B11793">
      <w:pPr>
        <w:widowControl/>
        <w:shd w:val="clear" w:color="auto" w:fill="FFFFFF"/>
        <w:spacing w:line="360" w:lineRule="auto"/>
        <w:ind w:firstLine="420"/>
        <w:rPr>
          <w:rFonts w:ascii="宋体" w:hAnsi="宋体" w:cs="宋体"/>
          <w:kern w:val="0"/>
        </w:rPr>
      </w:pPr>
      <w:r>
        <w:rPr>
          <w:rFonts w:ascii="宋体" w:hAnsi="宋体" w:cs="宋体" w:hint="eastAsia"/>
          <w:kern w:val="0"/>
        </w:rPr>
        <w:t>2、我们已详细审核全部招标文件及其有效补充文件，我们放弃对招标文件任何误解的权利，提交投标文件后，</w:t>
      </w:r>
      <w:r>
        <w:rPr>
          <w:rFonts w:ascii="宋体" w:hAnsi="宋体" w:cs="宋体" w:hint="eastAsia"/>
          <w:b/>
          <w:kern w:val="0"/>
        </w:rPr>
        <w:t>不对招标文件本身提出质疑</w:t>
      </w:r>
      <w:r>
        <w:rPr>
          <w:rFonts w:ascii="宋体" w:hAnsi="宋体" w:cs="宋体" w:hint="eastAsia"/>
          <w:kern w:val="0"/>
        </w:rPr>
        <w:t>。</w:t>
      </w:r>
    </w:p>
    <w:p w:rsidR="00B11793" w:rsidRDefault="00B11793" w:rsidP="00B11793">
      <w:pPr>
        <w:widowControl/>
        <w:shd w:val="clear" w:color="auto" w:fill="FFFFFF"/>
        <w:spacing w:line="360" w:lineRule="auto"/>
        <w:ind w:firstLine="420"/>
        <w:rPr>
          <w:rFonts w:ascii="宋体" w:hAnsi="宋体" w:cs="宋体"/>
          <w:kern w:val="0"/>
        </w:rPr>
      </w:pPr>
      <w:r>
        <w:rPr>
          <w:rFonts w:ascii="宋体" w:hAnsi="宋体" w:cs="宋体" w:hint="eastAsia"/>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rsidR="00B11793" w:rsidRDefault="00B11793" w:rsidP="00B11793">
      <w:pPr>
        <w:widowControl/>
        <w:shd w:val="clear" w:color="auto" w:fill="FFFFFF"/>
        <w:spacing w:line="360" w:lineRule="auto"/>
        <w:ind w:firstLine="420"/>
        <w:rPr>
          <w:rFonts w:ascii="宋体" w:hAnsi="宋体" w:cs="宋体"/>
          <w:kern w:val="0"/>
        </w:rPr>
      </w:pPr>
      <w:r>
        <w:rPr>
          <w:rFonts w:ascii="宋体" w:hAnsi="宋体" w:cs="宋体" w:hint="eastAsia"/>
          <w:kern w:val="0"/>
        </w:rPr>
        <w:t>4、与本投标有关的正式联系方式为：</w:t>
      </w:r>
    </w:p>
    <w:p w:rsidR="00B11793" w:rsidRDefault="00B11793" w:rsidP="00B11793">
      <w:pPr>
        <w:pStyle w:val="20"/>
        <w:rPr>
          <w:rFonts w:ascii="宋体" w:hAnsi="宋体" w:cs="宋体"/>
        </w:rPr>
      </w:pPr>
      <w:r>
        <w:rPr>
          <w:rFonts w:ascii="宋体" w:hAnsi="宋体" w:cs="宋体" w:hint="eastAsia"/>
        </w:rPr>
        <w:t xml:space="preserve">地址： </w:t>
      </w:r>
    </w:p>
    <w:p w:rsidR="00B11793" w:rsidRDefault="00B11793" w:rsidP="00B11793">
      <w:pPr>
        <w:pStyle w:val="20"/>
        <w:rPr>
          <w:rFonts w:ascii="宋体" w:hAnsi="宋体" w:cs="宋体"/>
        </w:rPr>
      </w:pPr>
      <w:r>
        <w:rPr>
          <w:rFonts w:ascii="宋体" w:hAnsi="宋体" w:cs="宋体" w:hint="eastAsia"/>
        </w:rPr>
        <w:t xml:space="preserve">电话： </w:t>
      </w:r>
    </w:p>
    <w:p w:rsidR="00B11793" w:rsidRDefault="00B11793" w:rsidP="00B11793">
      <w:pPr>
        <w:pStyle w:val="20"/>
        <w:rPr>
          <w:rFonts w:ascii="宋体" w:hAnsi="宋体" w:cs="宋体"/>
        </w:rPr>
      </w:pPr>
      <w:r>
        <w:rPr>
          <w:rFonts w:ascii="宋体" w:hAnsi="宋体" w:cs="宋体" w:hint="eastAsia"/>
        </w:rPr>
        <w:t xml:space="preserve">传真： </w:t>
      </w:r>
    </w:p>
    <w:p w:rsidR="00B11793" w:rsidRDefault="00B11793" w:rsidP="00B11793">
      <w:pPr>
        <w:pStyle w:val="20"/>
        <w:rPr>
          <w:rFonts w:ascii="宋体" w:hAnsi="宋体" w:cs="宋体"/>
        </w:rPr>
      </w:pPr>
      <w:r>
        <w:rPr>
          <w:rFonts w:ascii="宋体" w:hAnsi="宋体" w:cs="宋体" w:hint="eastAsia"/>
        </w:rPr>
        <w:t xml:space="preserve">开户银行： </w:t>
      </w:r>
    </w:p>
    <w:p w:rsidR="00B11793" w:rsidRDefault="00B11793" w:rsidP="00B11793">
      <w:pPr>
        <w:pStyle w:val="20"/>
        <w:rPr>
          <w:rFonts w:ascii="宋体" w:hAnsi="宋体" w:cs="宋体"/>
        </w:rPr>
      </w:pPr>
      <w:r>
        <w:rPr>
          <w:rFonts w:ascii="宋体" w:hAnsi="宋体" w:cs="宋体" w:hint="eastAsia"/>
        </w:rPr>
        <w:t xml:space="preserve">银行账号： </w:t>
      </w:r>
    </w:p>
    <w:p w:rsidR="00B11793" w:rsidRDefault="00B11793" w:rsidP="00B11793">
      <w:pPr>
        <w:pStyle w:val="20"/>
        <w:rPr>
          <w:rFonts w:ascii="宋体" w:hAnsi="宋体" w:cs="宋体"/>
        </w:rPr>
      </w:pPr>
      <w:r>
        <w:rPr>
          <w:rFonts w:ascii="宋体" w:hAnsi="宋体" w:cs="宋体" w:hint="eastAsia"/>
        </w:rPr>
        <w:t xml:space="preserve">投标人授权代表姓名（签字）： </w:t>
      </w:r>
    </w:p>
    <w:p w:rsidR="00B11793" w:rsidRDefault="00B11793" w:rsidP="00B11793">
      <w:pPr>
        <w:pStyle w:val="20"/>
        <w:rPr>
          <w:rFonts w:ascii="宋体" w:hAnsi="宋体" w:cs="宋体"/>
        </w:rPr>
      </w:pPr>
      <w:r>
        <w:rPr>
          <w:rFonts w:ascii="宋体" w:hAnsi="宋体" w:cs="宋体" w:hint="eastAsia"/>
        </w:rPr>
        <w:t xml:space="preserve">投标人名称：（盖章） </w:t>
      </w:r>
    </w:p>
    <w:p w:rsidR="00B11793" w:rsidRDefault="00B11793" w:rsidP="00B11793">
      <w:pPr>
        <w:pStyle w:val="20"/>
        <w:rPr>
          <w:rFonts w:ascii="宋体" w:hAnsi="宋体" w:cs="宋体"/>
        </w:rPr>
      </w:pPr>
      <w:r>
        <w:rPr>
          <w:rFonts w:ascii="宋体" w:hAnsi="宋体" w:cs="宋体" w:hint="eastAsia"/>
        </w:rPr>
        <w:t>日期：年  月  日</w:t>
      </w: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rPr>
      </w:pPr>
    </w:p>
    <w:p w:rsidR="00B11793" w:rsidRDefault="00B11793" w:rsidP="00B11793">
      <w:pPr>
        <w:pStyle w:val="20"/>
        <w:rPr>
          <w:rFonts w:ascii="宋体" w:hAnsi="宋体" w:cs="宋体"/>
          <w:kern w:val="2"/>
          <w:sz w:val="30"/>
          <w:szCs w:val="30"/>
        </w:rPr>
      </w:pPr>
      <w:r>
        <w:rPr>
          <w:rFonts w:ascii="宋体" w:hAnsi="宋体" w:cs="宋体" w:hint="eastAsia"/>
          <w:kern w:val="2"/>
          <w:sz w:val="30"/>
          <w:szCs w:val="30"/>
        </w:rPr>
        <w:lastRenderedPageBreak/>
        <w:t>附件四：</w:t>
      </w:r>
    </w:p>
    <w:p w:rsidR="00B11793" w:rsidRDefault="00B11793" w:rsidP="00B11793">
      <w:pPr>
        <w:pStyle w:val="20"/>
        <w:jc w:val="center"/>
        <w:rPr>
          <w:rFonts w:ascii="宋体" w:hAnsi="宋体" w:cs="宋体"/>
        </w:rPr>
      </w:pPr>
      <w:r>
        <w:rPr>
          <w:rFonts w:ascii="宋体" w:hAnsi="宋体" w:cs="宋体" w:hint="eastAsia"/>
          <w:sz w:val="28"/>
          <w:szCs w:val="28"/>
        </w:rPr>
        <w:t>投标人资格声明格式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3374"/>
        <w:gridCol w:w="18"/>
        <w:gridCol w:w="2178"/>
        <w:gridCol w:w="2708"/>
      </w:tblGrid>
      <w:tr w:rsidR="00B11793" w:rsidTr="006D3546">
        <w:trPr>
          <w:cantSplit/>
          <w:trHeight w:val="580"/>
          <w:jc w:val="center"/>
        </w:trPr>
        <w:tc>
          <w:tcPr>
            <w:tcW w:w="1474" w:type="dxa"/>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企业名称</w:t>
            </w:r>
          </w:p>
        </w:tc>
        <w:tc>
          <w:tcPr>
            <w:tcW w:w="8278" w:type="dxa"/>
            <w:gridSpan w:val="4"/>
            <w:vAlign w:val="center"/>
          </w:tcPr>
          <w:p w:rsidR="00B11793" w:rsidRDefault="00B11793" w:rsidP="006D3546">
            <w:pPr>
              <w:spacing w:line="460" w:lineRule="exact"/>
              <w:rPr>
                <w:rFonts w:ascii="宋体" w:hAnsi="宋体" w:cs="宋体"/>
                <w:bCs/>
                <w:sz w:val="24"/>
              </w:rPr>
            </w:pPr>
          </w:p>
        </w:tc>
      </w:tr>
      <w:tr w:rsidR="00B11793" w:rsidTr="006D3546">
        <w:trPr>
          <w:cantSplit/>
          <w:trHeight w:val="525"/>
          <w:jc w:val="center"/>
        </w:trPr>
        <w:tc>
          <w:tcPr>
            <w:tcW w:w="1474" w:type="dxa"/>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地址</w:t>
            </w:r>
          </w:p>
        </w:tc>
        <w:tc>
          <w:tcPr>
            <w:tcW w:w="8278" w:type="dxa"/>
            <w:gridSpan w:val="4"/>
            <w:vAlign w:val="center"/>
          </w:tcPr>
          <w:p w:rsidR="00B11793" w:rsidRDefault="00B11793" w:rsidP="006D3546">
            <w:pPr>
              <w:spacing w:line="460" w:lineRule="exact"/>
              <w:rPr>
                <w:rFonts w:ascii="宋体" w:hAnsi="宋体" w:cs="宋体"/>
                <w:bCs/>
                <w:sz w:val="24"/>
              </w:rPr>
            </w:pPr>
          </w:p>
        </w:tc>
      </w:tr>
      <w:tr w:rsidR="00B11793" w:rsidTr="006D3546">
        <w:trPr>
          <w:trHeight w:val="621"/>
          <w:jc w:val="center"/>
        </w:trPr>
        <w:tc>
          <w:tcPr>
            <w:tcW w:w="1474" w:type="dxa"/>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法定代表人</w:t>
            </w:r>
          </w:p>
        </w:tc>
        <w:tc>
          <w:tcPr>
            <w:tcW w:w="8278" w:type="dxa"/>
            <w:gridSpan w:val="4"/>
            <w:vAlign w:val="center"/>
          </w:tcPr>
          <w:p w:rsidR="00B11793" w:rsidRDefault="00B11793" w:rsidP="006D3546">
            <w:pPr>
              <w:spacing w:line="460" w:lineRule="exact"/>
              <w:rPr>
                <w:rFonts w:ascii="宋体" w:hAnsi="宋体" w:cs="宋体"/>
                <w:bCs/>
                <w:sz w:val="24"/>
              </w:rPr>
            </w:pPr>
          </w:p>
        </w:tc>
      </w:tr>
      <w:tr w:rsidR="00B11793" w:rsidTr="006D3546">
        <w:trPr>
          <w:cantSplit/>
          <w:trHeight w:val="518"/>
          <w:jc w:val="center"/>
        </w:trPr>
        <w:tc>
          <w:tcPr>
            <w:tcW w:w="1474" w:type="dxa"/>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注册时间</w:t>
            </w:r>
          </w:p>
        </w:tc>
        <w:tc>
          <w:tcPr>
            <w:tcW w:w="8278" w:type="dxa"/>
            <w:gridSpan w:val="4"/>
          </w:tcPr>
          <w:p w:rsidR="00B11793" w:rsidRDefault="00B11793" w:rsidP="006D3546">
            <w:pPr>
              <w:spacing w:line="460" w:lineRule="exact"/>
              <w:rPr>
                <w:rFonts w:ascii="宋体" w:hAnsi="宋体" w:cs="宋体"/>
                <w:bCs/>
                <w:sz w:val="24"/>
              </w:rPr>
            </w:pPr>
          </w:p>
        </w:tc>
      </w:tr>
      <w:tr w:rsidR="00B11793" w:rsidTr="006D3546">
        <w:trPr>
          <w:cantSplit/>
          <w:trHeight w:val="672"/>
          <w:jc w:val="center"/>
        </w:trPr>
        <w:tc>
          <w:tcPr>
            <w:tcW w:w="4848" w:type="dxa"/>
            <w:gridSpan w:val="2"/>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近三年内有经营活动中有无重大违法纪录</w:t>
            </w:r>
          </w:p>
        </w:tc>
        <w:tc>
          <w:tcPr>
            <w:tcW w:w="4904" w:type="dxa"/>
            <w:gridSpan w:val="3"/>
            <w:vAlign w:val="center"/>
          </w:tcPr>
          <w:p w:rsidR="00B11793" w:rsidRDefault="00B11793" w:rsidP="006D3546">
            <w:pPr>
              <w:spacing w:line="460" w:lineRule="exact"/>
              <w:rPr>
                <w:rFonts w:ascii="宋体" w:hAnsi="宋体" w:cs="宋体"/>
                <w:bCs/>
                <w:sz w:val="24"/>
              </w:rPr>
            </w:pPr>
          </w:p>
        </w:tc>
      </w:tr>
      <w:tr w:rsidR="00B11793" w:rsidTr="006D3546">
        <w:trPr>
          <w:cantSplit/>
          <w:trHeight w:val="976"/>
          <w:jc w:val="center"/>
        </w:trPr>
        <w:tc>
          <w:tcPr>
            <w:tcW w:w="1474" w:type="dxa"/>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是否依法缴纳税收</w:t>
            </w:r>
          </w:p>
        </w:tc>
        <w:tc>
          <w:tcPr>
            <w:tcW w:w="3374" w:type="dxa"/>
          </w:tcPr>
          <w:p w:rsidR="00B11793" w:rsidRDefault="00B11793" w:rsidP="006D3546">
            <w:pPr>
              <w:spacing w:line="460" w:lineRule="exact"/>
              <w:rPr>
                <w:rFonts w:ascii="宋体" w:hAnsi="宋体" w:cs="宋体"/>
                <w:bCs/>
                <w:sz w:val="24"/>
              </w:rPr>
            </w:pPr>
          </w:p>
        </w:tc>
        <w:tc>
          <w:tcPr>
            <w:tcW w:w="2196" w:type="dxa"/>
            <w:gridSpan w:val="2"/>
          </w:tcPr>
          <w:p w:rsidR="00B11793" w:rsidRDefault="00B11793" w:rsidP="006D3546">
            <w:pPr>
              <w:spacing w:line="460" w:lineRule="exact"/>
              <w:rPr>
                <w:rFonts w:ascii="宋体" w:hAnsi="宋体" w:cs="宋体"/>
                <w:bCs/>
                <w:sz w:val="24"/>
              </w:rPr>
            </w:pPr>
            <w:r>
              <w:rPr>
                <w:rFonts w:ascii="宋体" w:hAnsi="宋体" w:cs="宋体" w:hint="eastAsia"/>
                <w:bCs/>
                <w:sz w:val="24"/>
              </w:rPr>
              <w:t>是否依法缴纳社会保障资金</w:t>
            </w:r>
          </w:p>
        </w:tc>
        <w:tc>
          <w:tcPr>
            <w:tcW w:w="2708" w:type="dxa"/>
          </w:tcPr>
          <w:p w:rsidR="00B11793" w:rsidRDefault="00B11793" w:rsidP="006D3546">
            <w:pPr>
              <w:spacing w:line="460" w:lineRule="exact"/>
              <w:rPr>
                <w:rFonts w:ascii="宋体" w:hAnsi="宋体" w:cs="宋体"/>
                <w:bCs/>
                <w:sz w:val="24"/>
              </w:rPr>
            </w:pPr>
          </w:p>
        </w:tc>
      </w:tr>
      <w:tr w:rsidR="00B11793" w:rsidTr="006D3546">
        <w:trPr>
          <w:cantSplit/>
          <w:trHeight w:val="616"/>
          <w:jc w:val="center"/>
        </w:trPr>
        <w:tc>
          <w:tcPr>
            <w:tcW w:w="1474" w:type="dxa"/>
            <w:vMerge w:val="restart"/>
            <w:vAlign w:val="center"/>
          </w:tcPr>
          <w:p w:rsidR="00B11793" w:rsidRDefault="00B11793" w:rsidP="006D3546">
            <w:pPr>
              <w:spacing w:line="460" w:lineRule="exact"/>
              <w:jc w:val="center"/>
              <w:rPr>
                <w:rFonts w:ascii="宋体" w:hAnsi="宋体" w:cs="宋体"/>
                <w:bCs/>
                <w:sz w:val="24"/>
              </w:rPr>
            </w:pPr>
          </w:p>
          <w:p w:rsidR="00B11793" w:rsidRDefault="00B11793" w:rsidP="006D3546">
            <w:pPr>
              <w:spacing w:line="460" w:lineRule="exact"/>
              <w:jc w:val="center"/>
              <w:rPr>
                <w:rFonts w:ascii="宋体" w:hAnsi="宋体" w:cs="宋体"/>
                <w:bCs/>
                <w:sz w:val="24"/>
              </w:rPr>
            </w:pPr>
            <w:r>
              <w:rPr>
                <w:rFonts w:ascii="宋体" w:hAnsi="宋体" w:cs="宋体" w:hint="eastAsia"/>
                <w:bCs/>
                <w:sz w:val="24"/>
              </w:rPr>
              <w:t>单位概况</w:t>
            </w:r>
          </w:p>
        </w:tc>
        <w:tc>
          <w:tcPr>
            <w:tcW w:w="3392" w:type="dxa"/>
            <w:gridSpan w:val="2"/>
            <w:vAlign w:val="center"/>
          </w:tcPr>
          <w:p w:rsidR="00B11793" w:rsidRDefault="00B11793" w:rsidP="006D3546">
            <w:pPr>
              <w:spacing w:line="460" w:lineRule="exact"/>
              <w:jc w:val="center"/>
              <w:rPr>
                <w:rFonts w:ascii="宋体" w:hAnsi="宋体" w:cs="宋体"/>
                <w:bCs/>
                <w:sz w:val="24"/>
              </w:rPr>
            </w:pPr>
            <w:r>
              <w:rPr>
                <w:rFonts w:ascii="宋体" w:hAnsi="宋体" w:cs="宋体" w:hint="eastAsia"/>
                <w:bCs/>
                <w:sz w:val="24"/>
              </w:rPr>
              <w:t>注册资本</w:t>
            </w:r>
          </w:p>
        </w:tc>
        <w:tc>
          <w:tcPr>
            <w:tcW w:w="4886" w:type="dxa"/>
            <w:gridSpan w:val="2"/>
          </w:tcPr>
          <w:p w:rsidR="00B11793" w:rsidRDefault="00B11793" w:rsidP="006D3546">
            <w:pPr>
              <w:spacing w:line="460" w:lineRule="exact"/>
              <w:rPr>
                <w:rFonts w:ascii="宋体" w:hAnsi="宋体" w:cs="宋体"/>
                <w:bCs/>
                <w:sz w:val="24"/>
              </w:rPr>
            </w:pPr>
            <w:r>
              <w:rPr>
                <w:rFonts w:ascii="宋体" w:hAnsi="宋体" w:cs="宋体" w:hint="eastAsia"/>
                <w:bCs/>
                <w:sz w:val="24"/>
              </w:rPr>
              <w:t xml:space="preserve">             万元</w:t>
            </w:r>
          </w:p>
        </w:tc>
      </w:tr>
      <w:tr w:rsidR="00B11793" w:rsidTr="006D3546">
        <w:trPr>
          <w:cantSplit/>
          <w:trHeight w:val="1077"/>
          <w:jc w:val="center"/>
        </w:trPr>
        <w:tc>
          <w:tcPr>
            <w:tcW w:w="1474" w:type="dxa"/>
            <w:vMerge/>
            <w:vAlign w:val="center"/>
          </w:tcPr>
          <w:p w:rsidR="00B11793" w:rsidRDefault="00B11793" w:rsidP="006D3546">
            <w:pPr>
              <w:spacing w:line="460" w:lineRule="exact"/>
              <w:jc w:val="center"/>
              <w:rPr>
                <w:rFonts w:ascii="宋体" w:hAnsi="宋体" w:cs="宋体"/>
                <w:bCs/>
                <w:sz w:val="24"/>
              </w:rPr>
            </w:pPr>
          </w:p>
        </w:tc>
        <w:tc>
          <w:tcPr>
            <w:tcW w:w="3392" w:type="dxa"/>
            <w:gridSpan w:val="2"/>
            <w:vAlign w:val="center"/>
          </w:tcPr>
          <w:p w:rsidR="00B11793" w:rsidRDefault="00B11793" w:rsidP="006D3546">
            <w:pPr>
              <w:spacing w:line="460" w:lineRule="exact"/>
              <w:rPr>
                <w:rFonts w:ascii="宋体" w:hAnsi="宋体" w:cs="宋体"/>
                <w:bCs/>
                <w:sz w:val="24"/>
              </w:rPr>
            </w:pPr>
            <w:r>
              <w:rPr>
                <w:rFonts w:ascii="宋体" w:hAnsi="宋体" w:cs="宋体" w:hint="eastAsia"/>
                <w:bCs/>
                <w:sz w:val="24"/>
              </w:rPr>
              <w:t>经营范围是否包含本项目</w:t>
            </w:r>
          </w:p>
        </w:tc>
        <w:tc>
          <w:tcPr>
            <w:tcW w:w="4886" w:type="dxa"/>
            <w:gridSpan w:val="2"/>
          </w:tcPr>
          <w:p w:rsidR="00B11793" w:rsidRDefault="00B11793" w:rsidP="006D3546">
            <w:pPr>
              <w:spacing w:line="460" w:lineRule="exact"/>
              <w:rPr>
                <w:rFonts w:ascii="宋体" w:hAnsi="宋体" w:cs="宋体"/>
                <w:bCs/>
                <w:sz w:val="24"/>
              </w:rPr>
            </w:pPr>
          </w:p>
        </w:tc>
      </w:tr>
      <w:tr w:rsidR="00B11793" w:rsidTr="006D3546">
        <w:trPr>
          <w:cantSplit/>
          <w:trHeight w:val="1013"/>
          <w:jc w:val="center"/>
        </w:trPr>
        <w:tc>
          <w:tcPr>
            <w:tcW w:w="1474" w:type="dxa"/>
            <w:vMerge/>
            <w:vAlign w:val="center"/>
          </w:tcPr>
          <w:p w:rsidR="00B11793" w:rsidRDefault="00B11793" w:rsidP="006D3546">
            <w:pPr>
              <w:spacing w:line="460" w:lineRule="exact"/>
              <w:jc w:val="center"/>
              <w:rPr>
                <w:rFonts w:ascii="宋体" w:hAnsi="宋体" w:cs="宋体"/>
                <w:bCs/>
                <w:sz w:val="24"/>
              </w:rPr>
            </w:pPr>
          </w:p>
        </w:tc>
        <w:tc>
          <w:tcPr>
            <w:tcW w:w="3392" w:type="dxa"/>
            <w:gridSpan w:val="2"/>
            <w:vAlign w:val="center"/>
          </w:tcPr>
          <w:p w:rsidR="00B11793" w:rsidRDefault="00B11793" w:rsidP="006D3546">
            <w:pPr>
              <w:spacing w:line="460" w:lineRule="exact"/>
              <w:rPr>
                <w:rFonts w:ascii="宋体" w:hAnsi="宋体" w:cs="宋体"/>
                <w:bCs/>
                <w:sz w:val="24"/>
              </w:rPr>
            </w:pPr>
            <w:r>
              <w:rPr>
                <w:rFonts w:ascii="宋体" w:hAnsi="宋体" w:cs="宋体" w:hint="eastAsia"/>
                <w:bCs/>
                <w:sz w:val="24"/>
              </w:rPr>
              <w:t>是否符合本项目资格要求</w:t>
            </w:r>
          </w:p>
        </w:tc>
        <w:tc>
          <w:tcPr>
            <w:tcW w:w="4886" w:type="dxa"/>
            <w:gridSpan w:val="2"/>
            <w:vAlign w:val="center"/>
          </w:tcPr>
          <w:p w:rsidR="00B11793" w:rsidRDefault="00B11793" w:rsidP="006D3546">
            <w:pPr>
              <w:spacing w:line="460" w:lineRule="exact"/>
              <w:rPr>
                <w:rFonts w:ascii="宋体" w:hAnsi="宋体" w:cs="宋体"/>
                <w:bCs/>
                <w:sz w:val="24"/>
              </w:rPr>
            </w:pPr>
          </w:p>
        </w:tc>
      </w:tr>
      <w:tr w:rsidR="00B11793" w:rsidTr="006D3546">
        <w:trPr>
          <w:cantSplit/>
          <w:trHeight w:val="1013"/>
          <w:jc w:val="center"/>
        </w:trPr>
        <w:tc>
          <w:tcPr>
            <w:tcW w:w="1474" w:type="dxa"/>
            <w:vMerge/>
            <w:vAlign w:val="center"/>
          </w:tcPr>
          <w:p w:rsidR="00B11793" w:rsidRDefault="00B11793" w:rsidP="006D3546">
            <w:pPr>
              <w:spacing w:line="460" w:lineRule="exact"/>
              <w:jc w:val="center"/>
              <w:rPr>
                <w:rFonts w:ascii="宋体" w:hAnsi="宋体" w:cs="宋体"/>
                <w:bCs/>
                <w:sz w:val="24"/>
              </w:rPr>
            </w:pPr>
          </w:p>
        </w:tc>
        <w:tc>
          <w:tcPr>
            <w:tcW w:w="3392" w:type="dxa"/>
            <w:gridSpan w:val="2"/>
            <w:vAlign w:val="center"/>
          </w:tcPr>
          <w:p w:rsidR="00B11793" w:rsidRDefault="00B11793" w:rsidP="006D3546">
            <w:pPr>
              <w:spacing w:line="460" w:lineRule="exact"/>
              <w:rPr>
                <w:rFonts w:ascii="宋体" w:hAnsi="宋体" w:cs="宋体"/>
                <w:bCs/>
                <w:sz w:val="24"/>
              </w:rPr>
            </w:pPr>
            <w:r>
              <w:rPr>
                <w:rFonts w:ascii="宋体" w:hAnsi="宋体" w:cs="宋体" w:hint="eastAsia"/>
                <w:bCs/>
                <w:sz w:val="24"/>
              </w:rPr>
              <w:t>是否具备履行本项采购合同所必需的设备和专业技术能力</w:t>
            </w:r>
          </w:p>
        </w:tc>
        <w:tc>
          <w:tcPr>
            <w:tcW w:w="4886" w:type="dxa"/>
            <w:gridSpan w:val="2"/>
            <w:vAlign w:val="center"/>
          </w:tcPr>
          <w:p w:rsidR="00B11793" w:rsidRDefault="00B11793" w:rsidP="006D3546">
            <w:pPr>
              <w:spacing w:line="460" w:lineRule="exact"/>
              <w:rPr>
                <w:rFonts w:ascii="宋体" w:hAnsi="宋体" w:cs="宋体"/>
                <w:bCs/>
                <w:sz w:val="24"/>
              </w:rPr>
            </w:pPr>
          </w:p>
        </w:tc>
      </w:tr>
      <w:tr w:rsidR="00B11793" w:rsidTr="006D3546">
        <w:trPr>
          <w:cantSplit/>
          <w:trHeight w:val="578"/>
          <w:jc w:val="center"/>
        </w:trPr>
        <w:tc>
          <w:tcPr>
            <w:tcW w:w="1474" w:type="dxa"/>
            <w:vAlign w:val="center"/>
          </w:tcPr>
          <w:p w:rsidR="00B11793" w:rsidRDefault="00B11793" w:rsidP="006D3546">
            <w:pPr>
              <w:spacing w:line="460" w:lineRule="exact"/>
              <w:ind w:firstLineChars="150" w:firstLine="360"/>
              <w:jc w:val="center"/>
              <w:rPr>
                <w:rFonts w:ascii="宋体" w:hAnsi="宋体" w:cs="宋体"/>
                <w:bCs/>
                <w:sz w:val="24"/>
              </w:rPr>
            </w:pPr>
            <w:r>
              <w:rPr>
                <w:rFonts w:ascii="宋体" w:hAnsi="宋体" w:cs="宋体" w:hint="eastAsia"/>
                <w:bCs/>
                <w:sz w:val="24"/>
              </w:rPr>
              <w:t>备注</w:t>
            </w:r>
          </w:p>
        </w:tc>
        <w:tc>
          <w:tcPr>
            <w:tcW w:w="8278" w:type="dxa"/>
            <w:gridSpan w:val="4"/>
            <w:vAlign w:val="center"/>
          </w:tcPr>
          <w:p w:rsidR="00B11793" w:rsidRDefault="00B11793" w:rsidP="006D3546">
            <w:pPr>
              <w:spacing w:line="460" w:lineRule="exact"/>
              <w:rPr>
                <w:rFonts w:ascii="宋体" w:hAnsi="宋体" w:cs="宋体"/>
                <w:bCs/>
                <w:sz w:val="24"/>
              </w:rPr>
            </w:pPr>
          </w:p>
        </w:tc>
      </w:tr>
    </w:tbl>
    <w:p w:rsidR="00B11793" w:rsidRDefault="00B11793" w:rsidP="00B11793">
      <w:pPr>
        <w:spacing w:line="480" w:lineRule="auto"/>
        <w:ind w:firstLineChars="200" w:firstLine="480"/>
        <w:rPr>
          <w:rFonts w:ascii="宋体" w:hAnsi="宋体" w:cs="宋体"/>
          <w:bCs/>
          <w:sz w:val="24"/>
        </w:rPr>
      </w:pPr>
      <w:r>
        <w:rPr>
          <w:rFonts w:ascii="宋体" w:hAnsi="宋体" w:cs="宋体" w:hint="eastAsia"/>
          <w:bCs/>
          <w:sz w:val="24"/>
          <w:szCs w:val="24"/>
        </w:rPr>
        <w:t>我公司（单位）投标文件中所有关于投标资格的文件、证明、陈述均是真实的、准确的。若有违背，我公司（单位）愿意承担由此而产生的一切后果。</w:t>
      </w:r>
      <w:r>
        <w:rPr>
          <w:rFonts w:ascii="宋体" w:hAnsi="宋体" w:cs="宋体" w:hint="eastAsia"/>
          <w:bCs/>
          <w:sz w:val="24"/>
        </w:rPr>
        <w:t>我们同意如贵方要求，可以出示相关证明文件。</w:t>
      </w:r>
    </w:p>
    <w:p w:rsidR="00B11793" w:rsidRDefault="00B11793" w:rsidP="00B11793">
      <w:pPr>
        <w:spacing w:line="460" w:lineRule="exact"/>
        <w:rPr>
          <w:rFonts w:ascii="宋体" w:hAnsi="宋体" w:cs="宋体"/>
          <w:bCs/>
          <w:sz w:val="24"/>
          <w:u w:val="single"/>
        </w:rPr>
      </w:pPr>
      <w:r>
        <w:rPr>
          <w:rFonts w:ascii="宋体" w:hAnsi="宋体" w:cs="宋体" w:hint="eastAsia"/>
          <w:bCs/>
          <w:sz w:val="24"/>
        </w:rPr>
        <w:t>授权委托人签字：授权委托人的职务：</w:t>
      </w:r>
    </w:p>
    <w:p w:rsidR="00B11793" w:rsidRDefault="00B11793" w:rsidP="00B11793">
      <w:pPr>
        <w:spacing w:line="460" w:lineRule="exact"/>
        <w:rPr>
          <w:rFonts w:ascii="宋体" w:hAnsi="宋体" w:cs="宋体"/>
          <w:bCs/>
          <w:sz w:val="24"/>
          <w:u w:val="single"/>
        </w:rPr>
      </w:pPr>
      <w:r>
        <w:rPr>
          <w:rFonts w:ascii="宋体" w:hAnsi="宋体" w:cs="宋体" w:hint="eastAsia"/>
          <w:bCs/>
          <w:sz w:val="24"/>
        </w:rPr>
        <w:t>电话号和传真号：</w:t>
      </w:r>
    </w:p>
    <w:p w:rsidR="00B11793" w:rsidRDefault="00B11793" w:rsidP="00B11793">
      <w:pPr>
        <w:adjustRightInd w:val="0"/>
        <w:spacing w:line="360" w:lineRule="auto"/>
        <w:textAlignment w:val="baseline"/>
        <w:rPr>
          <w:rFonts w:ascii="宋体" w:hAnsi="宋体" w:cs="宋体"/>
          <w:kern w:val="0"/>
          <w:sz w:val="24"/>
          <w:szCs w:val="24"/>
        </w:rPr>
      </w:pPr>
      <w:r>
        <w:rPr>
          <w:rFonts w:ascii="宋体" w:hAnsi="宋体" w:cs="宋体" w:hint="eastAsia"/>
          <w:kern w:val="0"/>
          <w:sz w:val="24"/>
          <w:szCs w:val="24"/>
        </w:rPr>
        <w:t>投标单位(加盖公章)：</w:t>
      </w:r>
    </w:p>
    <w:p w:rsidR="00B11793" w:rsidRDefault="00B11793" w:rsidP="00B11793">
      <w:pPr>
        <w:spacing w:line="360" w:lineRule="auto"/>
        <w:jc w:val="left"/>
        <w:rPr>
          <w:rFonts w:ascii="宋体" w:hAnsi="宋体" w:cs="宋体"/>
          <w:b/>
          <w:bCs/>
          <w:sz w:val="28"/>
          <w:szCs w:val="28"/>
        </w:rPr>
        <w:sectPr w:rsidR="00B11793">
          <w:headerReference w:type="default" r:id="rId13"/>
          <w:footerReference w:type="default" r:id="rId14"/>
          <w:footerReference w:type="first" r:id="rId15"/>
          <w:pgSz w:w="11906" w:h="16838"/>
          <w:pgMar w:top="1440" w:right="1046" w:bottom="1440" w:left="1200" w:header="851" w:footer="992" w:gutter="0"/>
          <w:cols w:space="720"/>
          <w:titlePg/>
          <w:docGrid w:type="lines" w:linePitch="312"/>
        </w:sectPr>
      </w:pPr>
      <w:r>
        <w:rPr>
          <w:rFonts w:ascii="宋体" w:hAnsi="宋体" w:cs="宋体" w:hint="eastAsia"/>
          <w:bCs/>
          <w:sz w:val="24"/>
        </w:rPr>
        <w:t xml:space="preserve">日期：年月日 </w:t>
      </w: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spacing w:line="360" w:lineRule="auto"/>
        <w:rPr>
          <w:rFonts w:ascii="宋体" w:hAnsi="宋体" w:cs="宋体"/>
          <w:b/>
          <w:sz w:val="28"/>
          <w:szCs w:val="28"/>
        </w:rPr>
      </w:pPr>
      <w:r>
        <w:rPr>
          <w:rFonts w:ascii="宋体" w:hAnsi="宋体" w:cs="宋体" w:hint="eastAsia"/>
          <w:b/>
          <w:bCs/>
          <w:sz w:val="28"/>
          <w:szCs w:val="28"/>
        </w:rPr>
        <w:t>附件五：</w:t>
      </w:r>
    </w:p>
    <w:p w:rsidR="00B11793" w:rsidRDefault="00B11793" w:rsidP="00B11793">
      <w:pPr>
        <w:spacing w:line="460" w:lineRule="exact"/>
        <w:jc w:val="center"/>
        <w:rPr>
          <w:rFonts w:ascii="宋体" w:hAnsi="宋体" w:cs="宋体"/>
          <w:b/>
          <w:sz w:val="30"/>
          <w:szCs w:val="30"/>
        </w:rPr>
      </w:pPr>
      <w:r>
        <w:rPr>
          <w:rFonts w:ascii="宋体" w:hAnsi="宋体" w:cs="宋体" w:hint="eastAsia"/>
          <w:b/>
          <w:sz w:val="30"/>
          <w:szCs w:val="30"/>
        </w:rPr>
        <w:t>参加政府采购活动前 3 年内在经营活动中没有重大违法记录的书面声明</w:t>
      </w:r>
    </w:p>
    <w:p w:rsidR="00B11793" w:rsidRDefault="00B11793" w:rsidP="00B11793">
      <w:pPr>
        <w:spacing w:line="460" w:lineRule="exact"/>
        <w:rPr>
          <w:rFonts w:ascii="宋体" w:hAnsi="宋体" w:cs="宋体"/>
          <w:b/>
          <w:sz w:val="32"/>
          <w:szCs w:val="32"/>
        </w:rPr>
      </w:pPr>
    </w:p>
    <w:p w:rsidR="00B11793" w:rsidRDefault="00B11793" w:rsidP="00B11793">
      <w:pPr>
        <w:spacing w:line="460" w:lineRule="exact"/>
        <w:jc w:val="center"/>
        <w:rPr>
          <w:rFonts w:ascii="宋体" w:hAnsi="宋体" w:cs="宋体"/>
          <w:b/>
          <w:sz w:val="32"/>
          <w:szCs w:val="32"/>
        </w:rPr>
      </w:pPr>
      <w:r>
        <w:rPr>
          <w:rFonts w:ascii="宋体" w:hAnsi="宋体" w:cs="宋体" w:hint="eastAsia"/>
          <w:b/>
          <w:sz w:val="32"/>
          <w:szCs w:val="32"/>
        </w:rPr>
        <w:t>声  明</w:t>
      </w:r>
    </w:p>
    <w:p w:rsidR="00B11793" w:rsidRDefault="00B11793" w:rsidP="00B11793">
      <w:pPr>
        <w:spacing w:line="460" w:lineRule="exact"/>
        <w:rPr>
          <w:rFonts w:ascii="宋体" w:hAnsi="宋体" w:cs="宋体"/>
          <w:bCs/>
          <w:sz w:val="24"/>
        </w:rPr>
      </w:pPr>
      <w:r>
        <w:rPr>
          <w:rFonts w:ascii="宋体" w:hAnsi="宋体" w:cs="宋体" w:hint="eastAsia"/>
          <w:bCs/>
          <w:sz w:val="24"/>
        </w:rPr>
        <w:t>我公司郑重声明：参加本次政府采购活动前 3 年内，我公司在经营活动中没有因违法经营受到刑事处罚或者责令停产停业、吊销许可证或者执照、较大数额罚款等行政处罚。</w:t>
      </w:r>
    </w:p>
    <w:p w:rsidR="00B11793" w:rsidRDefault="00B11793" w:rsidP="00B11793">
      <w:pPr>
        <w:spacing w:line="460" w:lineRule="exact"/>
        <w:rPr>
          <w:rFonts w:ascii="宋体" w:hAnsi="宋体" w:cs="宋体"/>
          <w:bCs/>
          <w:sz w:val="24"/>
        </w:rPr>
      </w:pPr>
    </w:p>
    <w:p w:rsidR="00B11793" w:rsidRDefault="00B11793" w:rsidP="00B11793">
      <w:pPr>
        <w:spacing w:line="460" w:lineRule="exact"/>
        <w:rPr>
          <w:rFonts w:ascii="宋体" w:hAnsi="宋体" w:cs="宋体"/>
          <w:bCs/>
          <w:sz w:val="24"/>
        </w:rPr>
      </w:pPr>
    </w:p>
    <w:p w:rsidR="00B11793" w:rsidRDefault="00B11793" w:rsidP="00B11793">
      <w:pPr>
        <w:spacing w:line="460" w:lineRule="exact"/>
        <w:ind w:firstLineChars="1500" w:firstLine="3600"/>
        <w:rPr>
          <w:rFonts w:ascii="宋体" w:hAnsi="宋体" w:cs="宋体"/>
          <w:bCs/>
          <w:sz w:val="24"/>
        </w:rPr>
      </w:pPr>
      <w:r>
        <w:rPr>
          <w:rFonts w:ascii="宋体" w:hAnsi="宋体" w:cs="宋体" w:hint="eastAsia"/>
          <w:sz w:val="24"/>
          <w:szCs w:val="24"/>
        </w:rPr>
        <w:t>投标单位名称（加盖单位公章）</w:t>
      </w:r>
      <w:r>
        <w:rPr>
          <w:rFonts w:ascii="宋体" w:hAnsi="宋体" w:cs="宋体" w:hint="eastAsia"/>
          <w:bCs/>
          <w:sz w:val="24"/>
        </w:rPr>
        <w:t>：</w:t>
      </w:r>
    </w:p>
    <w:p w:rsidR="00B11793" w:rsidRDefault="00B11793" w:rsidP="00B11793">
      <w:pPr>
        <w:spacing w:line="460" w:lineRule="exact"/>
        <w:ind w:firstLineChars="1500" w:firstLine="3600"/>
        <w:rPr>
          <w:rFonts w:ascii="宋体" w:hAnsi="宋体" w:cs="宋体"/>
          <w:bCs/>
          <w:sz w:val="24"/>
        </w:rPr>
      </w:pPr>
      <w:r>
        <w:rPr>
          <w:rFonts w:ascii="宋体" w:hAnsi="宋体" w:cs="宋体" w:hint="eastAsia"/>
          <w:bCs/>
          <w:sz w:val="24"/>
        </w:rPr>
        <w:t>法定代表人或授权代表签字：</w:t>
      </w:r>
    </w:p>
    <w:p w:rsidR="00B11793" w:rsidRDefault="00B11793" w:rsidP="00B11793">
      <w:pPr>
        <w:spacing w:line="460" w:lineRule="exact"/>
        <w:rPr>
          <w:rFonts w:ascii="宋体" w:hAnsi="宋体" w:cs="宋体"/>
          <w:bCs/>
          <w:sz w:val="24"/>
        </w:rPr>
      </w:pPr>
      <w:r>
        <w:rPr>
          <w:rFonts w:ascii="宋体" w:hAnsi="宋体" w:cs="宋体" w:hint="eastAsia"/>
          <w:bCs/>
          <w:sz w:val="24"/>
        </w:rPr>
        <w:t xml:space="preserve">                             日期：______年月日</w:t>
      </w: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pStyle w:val="a8"/>
        <w:spacing w:before="0" w:beforeAutospacing="0" w:after="0" w:afterAutospacing="0" w:line="360" w:lineRule="exact"/>
        <w:jc w:val="both"/>
        <w:rPr>
          <w:b/>
          <w:sz w:val="32"/>
          <w:szCs w:val="32"/>
        </w:rPr>
      </w:pPr>
    </w:p>
    <w:p w:rsidR="00B11793" w:rsidRDefault="00B11793" w:rsidP="00B11793">
      <w:pPr>
        <w:spacing w:line="360" w:lineRule="auto"/>
        <w:rPr>
          <w:rFonts w:ascii="宋体" w:hAnsi="宋体" w:cs="宋体"/>
          <w:b/>
          <w:sz w:val="32"/>
          <w:szCs w:val="32"/>
        </w:rPr>
      </w:pPr>
      <w:r>
        <w:rPr>
          <w:rFonts w:ascii="宋体" w:hAnsi="宋体" w:cs="宋体" w:hint="eastAsia"/>
          <w:b/>
          <w:sz w:val="32"/>
          <w:szCs w:val="32"/>
        </w:rPr>
        <w:t xml:space="preserve">附件六：  </w:t>
      </w:r>
    </w:p>
    <w:p w:rsidR="00B11793" w:rsidRDefault="00B11793" w:rsidP="00B11793">
      <w:pPr>
        <w:spacing w:line="360" w:lineRule="auto"/>
        <w:ind w:firstLineChars="200" w:firstLine="643"/>
        <w:rPr>
          <w:rFonts w:ascii="宋体" w:hAnsi="宋体" w:cs="宋体"/>
          <w:b/>
          <w:sz w:val="32"/>
          <w:szCs w:val="32"/>
        </w:rPr>
      </w:pPr>
      <w:r>
        <w:rPr>
          <w:rFonts w:ascii="宋体" w:hAnsi="宋体" w:cs="宋体" w:hint="eastAsia"/>
          <w:b/>
          <w:sz w:val="32"/>
          <w:szCs w:val="32"/>
        </w:rPr>
        <w:t xml:space="preserve"> 具备履行合同所必需的设备和专业技术能力的书面声明</w:t>
      </w:r>
    </w:p>
    <w:p w:rsidR="00B11793" w:rsidRDefault="00B11793" w:rsidP="00B11793">
      <w:pPr>
        <w:spacing w:line="480" w:lineRule="auto"/>
        <w:ind w:firstLine="641"/>
        <w:jc w:val="center"/>
        <w:rPr>
          <w:rFonts w:ascii="宋体" w:hAnsi="宋体" w:cs="宋体"/>
          <w:b/>
          <w:sz w:val="32"/>
          <w:szCs w:val="32"/>
        </w:rPr>
      </w:pPr>
    </w:p>
    <w:p w:rsidR="00B11793" w:rsidRDefault="00B11793" w:rsidP="00B11793">
      <w:pPr>
        <w:spacing w:line="480" w:lineRule="auto"/>
        <w:ind w:firstLine="641"/>
        <w:jc w:val="left"/>
        <w:rPr>
          <w:rFonts w:ascii="宋体" w:hAnsi="宋体" w:cs="宋体"/>
          <w:b/>
          <w:sz w:val="24"/>
          <w:szCs w:val="24"/>
        </w:rPr>
      </w:pPr>
      <w:r>
        <w:rPr>
          <w:rFonts w:ascii="宋体" w:hAnsi="宋体" w:cs="宋体" w:hint="eastAsia"/>
          <w:b/>
          <w:sz w:val="24"/>
          <w:szCs w:val="24"/>
        </w:rPr>
        <w:t>我单位郑重声明：我单位具备履行本项采购合同所必需的设备和专业技术能力，为履行本项采购合同我公司具备如下主要设备和主要专业技术能力（自行填写）：</w:t>
      </w:r>
    </w:p>
    <w:p w:rsidR="00B11793" w:rsidRDefault="00B11793" w:rsidP="00B11793">
      <w:pPr>
        <w:spacing w:line="480" w:lineRule="auto"/>
        <w:ind w:firstLine="641"/>
        <w:jc w:val="left"/>
        <w:rPr>
          <w:rFonts w:ascii="宋体" w:hAnsi="宋体" w:cs="宋体"/>
          <w:b/>
          <w:sz w:val="24"/>
          <w:szCs w:val="24"/>
        </w:rPr>
      </w:pPr>
      <w:r>
        <w:rPr>
          <w:rFonts w:ascii="宋体" w:hAnsi="宋体" w:cs="宋体" w:hint="eastAsia"/>
          <w:b/>
          <w:sz w:val="24"/>
          <w:szCs w:val="24"/>
        </w:rPr>
        <w:t>主要设备有：。</w:t>
      </w:r>
    </w:p>
    <w:p w:rsidR="00B11793" w:rsidRDefault="00B11793" w:rsidP="00B11793">
      <w:pPr>
        <w:spacing w:line="480" w:lineRule="auto"/>
        <w:ind w:firstLine="641"/>
        <w:jc w:val="left"/>
        <w:rPr>
          <w:rFonts w:ascii="宋体" w:hAnsi="宋体" w:cs="宋体"/>
          <w:b/>
          <w:sz w:val="24"/>
          <w:szCs w:val="24"/>
        </w:rPr>
      </w:pPr>
      <w:r>
        <w:rPr>
          <w:rFonts w:ascii="宋体" w:hAnsi="宋体" w:cs="宋体" w:hint="eastAsia"/>
          <w:b/>
          <w:sz w:val="24"/>
          <w:szCs w:val="24"/>
        </w:rPr>
        <w:t>主要专业技术能力有： 。</w:t>
      </w:r>
    </w:p>
    <w:p w:rsidR="00B11793" w:rsidRDefault="00B11793" w:rsidP="00B11793">
      <w:pPr>
        <w:spacing w:line="48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p>
    <w:p w:rsidR="00B11793" w:rsidRDefault="00B11793" w:rsidP="00B11793">
      <w:pPr>
        <w:spacing w:line="360" w:lineRule="auto"/>
        <w:ind w:firstLine="641"/>
        <w:jc w:val="left"/>
        <w:rPr>
          <w:rFonts w:ascii="宋体" w:hAnsi="宋体" w:cs="宋体"/>
          <w:b/>
          <w:sz w:val="24"/>
          <w:szCs w:val="24"/>
        </w:rPr>
      </w:pPr>
      <w:r>
        <w:rPr>
          <w:rFonts w:ascii="宋体" w:hAnsi="宋体" w:cs="宋体" w:hint="eastAsia"/>
          <w:b/>
          <w:sz w:val="24"/>
          <w:szCs w:val="24"/>
        </w:rPr>
        <w:t xml:space="preserve">                                 投标单位全称：</w:t>
      </w:r>
    </w:p>
    <w:p w:rsidR="00B11793" w:rsidRDefault="00B11793" w:rsidP="00B11793">
      <w:pPr>
        <w:spacing w:line="360" w:lineRule="auto"/>
        <w:ind w:firstLine="641"/>
        <w:jc w:val="left"/>
        <w:rPr>
          <w:rFonts w:ascii="宋体" w:hAnsi="宋体" w:cs="宋体"/>
          <w:b/>
          <w:sz w:val="24"/>
          <w:szCs w:val="24"/>
        </w:rPr>
      </w:pPr>
      <w:r>
        <w:rPr>
          <w:rFonts w:ascii="宋体" w:hAnsi="宋体" w:cs="宋体" w:hint="eastAsia"/>
          <w:b/>
          <w:sz w:val="24"/>
          <w:szCs w:val="24"/>
        </w:rPr>
        <w:t xml:space="preserve">                                 法定代表人或授权代表签字：</w:t>
      </w:r>
    </w:p>
    <w:p w:rsidR="00B11793" w:rsidRDefault="00B11793" w:rsidP="00B11793">
      <w:pPr>
        <w:spacing w:line="360" w:lineRule="auto"/>
        <w:ind w:firstLine="641"/>
        <w:jc w:val="left"/>
        <w:rPr>
          <w:rFonts w:ascii="宋体" w:hAnsi="宋体" w:cs="宋体"/>
          <w:b/>
          <w:sz w:val="24"/>
          <w:szCs w:val="24"/>
        </w:rPr>
      </w:pPr>
      <w:r>
        <w:rPr>
          <w:rFonts w:ascii="宋体" w:hAnsi="宋体" w:cs="宋体" w:hint="eastAsia"/>
          <w:b/>
          <w:sz w:val="24"/>
          <w:szCs w:val="24"/>
        </w:rPr>
        <w:t xml:space="preserve">                                 日期：     年    月    日</w:t>
      </w:r>
    </w:p>
    <w:p w:rsidR="00B11793" w:rsidRDefault="00B11793" w:rsidP="00B11793">
      <w:pPr>
        <w:spacing w:line="360" w:lineRule="auto"/>
        <w:ind w:firstLine="641"/>
        <w:jc w:val="left"/>
        <w:rPr>
          <w:rFonts w:ascii="宋体" w:hAnsi="宋体" w:cs="宋体"/>
          <w:b/>
          <w:sz w:val="24"/>
          <w:szCs w:val="24"/>
        </w:rPr>
      </w:pPr>
    </w:p>
    <w:p w:rsidR="00B11793" w:rsidRDefault="00B11793" w:rsidP="00B11793">
      <w:pPr>
        <w:pStyle w:val="a8"/>
        <w:spacing w:before="0" w:beforeAutospacing="0" w:after="0" w:afterAutospacing="0" w:line="360" w:lineRule="exact"/>
        <w:jc w:val="both"/>
        <w:rPr>
          <w:b/>
          <w:sz w:val="32"/>
          <w:szCs w:val="32"/>
        </w:rPr>
        <w:sectPr w:rsidR="00B11793">
          <w:footerReference w:type="default" r:id="rId16"/>
          <w:footerReference w:type="first" r:id="rId17"/>
          <w:pgSz w:w="11907" w:h="16840"/>
          <w:pgMar w:top="1531" w:right="1531" w:bottom="1531" w:left="1531" w:header="851" w:footer="992" w:gutter="0"/>
          <w:cols w:space="720"/>
          <w:titlePg/>
          <w:docGrid w:type="lines" w:linePitch="312"/>
        </w:sectPr>
      </w:pPr>
    </w:p>
    <w:p w:rsidR="00B11793" w:rsidRDefault="00B11793" w:rsidP="00B11793">
      <w:pPr>
        <w:pStyle w:val="a8"/>
        <w:spacing w:before="0" w:beforeAutospacing="0" w:after="0" w:afterAutospacing="0" w:line="360" w:lineRule="exact"/>
        <w:jc w:val="both"/>
        <w:rPr>
          <w:b/>
          <w:sz w:val="32"/>
          <w:szCs w:val="32"/>
        </w:rPr>
      </w:pPr>
      <w:r>
        <w:rPr>
          <w:rFonts w:hint="eastAsia"/>
          <w:b/>
          <w:sz w:val="32"/>
          <w:szCs w:val="32"/>
        </w:rPr>
        <w:lastRenderedPageBreak/>
        <w:t xml:space="preserve">附件七： </w:t>
      </w:r>
    </w:p>
    <w:p w:rsidR="00B11793" w:rsidRPr="00DA4F4A" w:rsidRDefault="00B11793" w:rsidP="00B11793">
      <w:pPr>
        <w:pStyle w:val="a1"/>
        <w:ind w:firstLine="0"/>
        <w:jc w:val="center"/>
        <w:rPr>
          <w:rFonts w:ascii="宋体" w:hAnsi="宋体" w:cs="宋体"/>
          <w:b/>
          <w:bCs/>
          <w:color w:val="000000"/>
          <w:sz w:val="36"/>
          <w:szCs w:val="36"/>
        </w:rPr>
      </w:pPr>
      <w:r>
        <w:rPr>
          <w:rFonts w:ascii="宋体" w:hAnsi="宋体" w:cs="宋体" w:hint="eastAsia"/>
          <w:b/>
          <w:bCs/>
          <w:color w:val="000000"/>
          <w:sz w:val="36"/>
          <w:szCs w:val="36"/>
        </w:rPr>
        <w:t>报价一览表（一）（格式）</w:t>
      </w:r>
    </w:p>
    <w:p w:rsidR="00B11793" w:rsidRDefault="00B11793" w:rsidP="00B11793">
      <w:pPr>
        <w:pStyle w:val="a8"/>
        <w:spacing w:line="225" w:lineRule="atLeast"/>
        <w:jc w:val="center"/>
        <w:rPr>
          <w:b/>
          <w:bCs/>
          <w:sz w:val="28"/>
          <w:szCs w:val="28"/>
        </w:rPr>
      </w:pPr>
      <w:r>
        <w:rPr>
          <w:rFonts w:hint="eastAsia"/>
          <w:b/>
          <w:bCs/>
          <w:sz w:val="28"/>
          <w:szCs w:val="28"/>
        </w:rPr>
        <w:t>投标报价单</w:t>
      </w:r>
    </w:p>
    <w:p w:rsidR="00B11793" w:rsidRDefault="00B11793" w:rsidP="00B11793">
      <w:pPr>
        <w:pStyle w:val="a8"/>
        <w:spacing w:line="225" w:lineRule="atLeast"/>
        <w:jc w:val="both"/>
        <w:rPr>
          <w:b/>
          <w:bCs/>
        </w:rPr>
      </w:pPr>
      <w:r>
        <w:rPr>
          <w:rFonts w:hint="eastAsia"/>
          <w:b/>
          <w:bCs/>
        </w:rPr>
        <w:t xml:space="preserve">                                                       单位：人民币元</w:t>
      </w:r>
    </w:p>
    <w:tbl>
      <w:tblPr>
        <w:tblW w:w="9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97"/>
        <w:gridCol w:w="7528"/>
      </w:tblGrid>
      <w:tr w:rsidR="00B11793" w:rsidTr="006D3546">
        <w:trPr>
          <w:trHeight w:val="238"/>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报价项目</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rsidR="00B11793" w:rsidTr="006D3546">
        <w:trPr>
          <w:trHeight w:val="238"/>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产品名称</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1793" w:rsidTr="006D3546">
        <w:trPr>
          <w:trHeight w:val="238"/>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生产厂家</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1793" w:rsidTr="006D3546">
        <w:trPr>
          <w:trHeight w:val="238"/>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规格型号</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1793" w:rsidTr="006D3546">
        <w:trPr>
          <w:trHeight w:val="363"/>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数量/单价</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1793" w:rsidTr="006D3546">
        <w:trPr>
          <w:trHeight w:val="100"/>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免费维护期</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rsidR="00B11793" w:rsidTr="006D3546">
        <w:trPr>
          <w:trHeight w:val="777"/>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报价声明</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ascii="宋体" w:hAnsi="宋体" w:cs="宋体" w:hint="eastAsia"/>
                <w:sz w:val="24"/>
              </w:rPr>
              <w:t>我单位已完全理解采购文件所规定的条件和要求，并承诺按以下报价承担规定的全部责任和义务。</w:t>
            </w:r>
          </w:p>
        </w:tc>
      </w:tr>
      <w:tr w:rsidR="00B11793" w:rsidTr="006D3546">
        <w:trPr>
          <w:trHeight w:val="150"/>
        </w:trPr>
        <w:tc>
          <w:tcPr>
            <w:tcW w:w="1597"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付款方式</w:t>
            </w:r>
          </w:p>
        </w:tc>
        <w:tc>
          <w:tcPr>
            <w:tcW w:w="7528" w:type="dxa"/>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rsidR="00B11793" w:rsidTr="006D3546">
        <w:trPr>
          <w:trHeight w:val="1890"/>
        </w:trPr>
        <w:tc>
          <w:tcPr>
            <w:tcW w:w="1597" w:type="dxa"/>
            <w:tcBorders>
              <w:top w:val="nil"/>
            </w:tcBorders>
            <w:vAlign w:val="center"/>
          </w:tcPr>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ascii="宋体" w:hAnsi="宋体" w:cs="宋体" w:hint="eastAsia"/>
                <w:b/>
                <w:sz w:val="24"/>
              </w:rPr>
              <w:t>投标总价</w:t>
            </w:r>
          </w:p>
        </w:tc>
        <w:tc>
          <w:tcPr>
            <w:tcW w:w="7528" w:type="dxa"/>
            <w:tcBorders>
              <w:top w:val="single" w:sz="4" w:space="0" w:color="auto"/>
            </w:tcBorders>
            <w:vAlign w:val="center"/>
          </w:tcPr>
          <w:p w:rsidR="00B11793" w:rsidRDefault="00B11793" w:rsidP="006D3546">
            <w:pPr>
              <w:pStyle w:val="a8"/>
              <w:spacing w:line="225" w:lineRule="atLeast"/>
              <w:jc w:val="both"/>
              <w:rPr>
                <w:b/>
                <w:bCs/>
              </w:rPr>
            </w:pPr>
            <w:r>
              <w:rPr>
                <w:rFonts w:hint="eastAsia"/>
                <w:b/>
                <w:bCs/>
              </w:rPr>
              <w:t>（大写）。</w:t>
            </w:r>
          </w:p>
          <w:p w:rsidR="00B11793" w:rsidRDefault="00B11793" w:rsidP="006D3546">
            <w:pPr>
              <w:pStyle w:val="a8"/>
              <w:spacing w:line="225" w:lineRule="atLeast"/>
              <w:jc w:val="both"/>
              <w:rPr>
                <w:b/>
                <w:bCs/>
              </w:rPr>
            </w:pPr>
            <w:r>
              <w:rPr>
                <w:rFonts w:hint="eastAsia"/>
                <w:b/>
                <w:bCs/>
              </w:rPr>
              <w:t xml:space="preserve">（小写） </w:t>
            </w:r>
            <w:r>
              <w:rPr>
                <w:rFonts w:hint="eastAsia"/>
                <w:b/>
              </w:rPr>
              <w:t xml:space="preserve">¥ </w:t>
            </w:r>
            <w:r>
              <w:rPr>
                <w:rFonts w:hint="eastAsia"/>
                <w:b/>
                <w:bCs/>
              </w:rPr>
              <w:t>。</w:t>
            </w:r>
          </w:p>
          <w:p w:rsidR="00B11793" w:rsidRDefault="00B11793" w:rsidP="006D3546">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rsidR="00B11793" w:rsidRDefault="00B11793" w:rsidP="00B11793">
      <w:pPr>
        <w:pStyle w:val="a8"/>
        <w:spacing w:line="520" w:lineRule="exact"/>
        <w:jc w:val="both"/>
        <w:rPr>
          <w:b/>
          <w:bCs/>
          <w:u w:val="single"/>
        </w:rPr>
      </w:pPr>
      <w:r>
        <w:rPr>
          <w:rFonts w:hint="eastAsia"/>
          <w:b/>
          <w:bCs/>
        </w:rPr>
        <w:t>投标单位全称（加盖单位公章）：</w:t>
      </w:r>
    </w:p>
    <w:p w:rsidR="00B11793" w:rsidRDefault="00B11793" w:rsidP="00B11793">
      <w:pPr>
        <w:pStyle w:val="a8"/>
        <w:spacing w:line="520" w:lineRule="exact"/>
        <w:jc w:val="both"/>
        <w:rPr>
          <w:b/>
          <w:bCs/>
          <w:u w:val="single"/>
        </w:rPr>
      </w:pPr>
      <w:r>
        <w:rPr>
          <w:rFonts w:hint="eastAsia"/>
          <w:b/>
        </w:rPr>
        <w:t>法定代表人或其授权委托人（</w:t>
      </w:r>
      <w:r>
        <w:rPr>
          <w:rFonts w:hint="eastAsia"/>
          <w:b/>
          <w:bCs/>
        </w:rPr>
        <w:t>签字或盖章）：</w:t>
      </w:r>
    </w:p>
    <w:p w:rsidR="00B11793" w:rsidRDefault="00B11793" w:rsidP="00B11793">
      <w:pPr>
        <w:pStyle w:val="a8"/>
        <w:spacing w:line="520" w:lineRule="exact"/>
        <w:jc w:val="both"/>
        <w:rPr>
          <w:b/>
          <w:bCs/>
        </w:rPr>
      </w:pPr>
      <w:r>
        <w:rPr>
          <w:rFonts w:hint="eastAsia"/>
          <w:b/>
          <w:bCs/>
        </w:rPr>
        <w:t>日期：  年   月   日</w:t>
      </w:r>
    </w:p>
    <w:p w:rsidR="00B11793" w:rsidRPr="00F82F43" w:rsidRDefault="00B11793" w:rsidP="00B11793">
      <w:pPr>
        <w:pStyle w:val="aa"/>
        <w:ind w:leftChars="38" w:left="80" w:firstLineChars="0" w:firstLine="0"/>
        <w:jc w:val="left"/>
        <w:rPr>
          <w:rFonts w:ascii="宋体" w:hAnsi="宋体" w:cs="宋体"/>
          <w:b/>
          <w:sz w:val="15"/>
          <w:szCs w:val="15"/>
        </w:rPr>
      </w:pPr>
      <w:r w:rsidRPr="00F82F43">
        <w:rPr>
          <w:rFonts w:ascii="宋体" w:hAnsi="宋体" w:cs="宋体" w:hint="eastAsia"/>
          <w:b/>
          <w:sz w:val="15"/>
          <w:szCs w:val="15"/>
        </w:rPr>
        <w:t xml:space="preserve">注： 1、投标人投标报价单中的投标报价不得超过本采购项目预算，否则按无效投标处理。 </w:t>
      </w:r>
    </w:p>
    <w:p w:rsidR="00B11793" w:rsidRPr="00F82F43" w:rsidRDefault="00B11793" w:rsidP="00B11793">
      <w:pPr>
        <w:pStyle w:val="aa"/>
        <w:numPr>
          <w:ilvl w:val="0"/>
          <w:numId w:val="6"/>
        </w:numPr>
        <w:ind w:leftChars="181" w:left="380" w:firstLineChars="98" w:firstLine="148"/>
        <w:rPr>
          <w:rFonts w:ascii="宋体" w:hAnsi="宋体" w:cs="宋体"/>
          <w:b/>
          <w:sz w:val="15"/>
          <w:szCs w:val="15"/>
        </w:rPr>
      </w:pPr>
      <w:r w:rsidRPr="00F82F43">
        <w:rPr>
          <w:rFonts w:ascii="宋体" w:hAnsi="宋体" w:cs="宋体" w:hint="eastAsia"/>
          <w:b/>
          <w:sz w:val="15"/>
          <w:szCs w:val="15"/>
        </w:rPr>
        <w:t>本报价非最终报价，最终报价以现场报价单为准。</w:t>
      </w:r>
    </w:p>
    <w:p w:rsidR="00B11793" w:rsidRPr="00F82F43" w:rsidRDefault="00B11793" w:rsidP="00B11793">
      <w:pPr>
        <w:pStyle w:val="aa"/>
        <w:numPr>
          <w:ilvl w:val="0"/>
          <w:numId w:val="6"/>
        </w:numPr>
        <w:ind w:leftChars="181" w:left="380" w:firstLineChars="98" w:firstLine="148"/>
        <w:rPr>
          <w:rFonts w:ascii="宋体" w:hAnsi="宋体" w:cs="宋体"/>
          <w:b/>
          <w:sz w:val="15"/>
          <w:szCs w:val="15"/>
        </w:rPr>
      </w:pPr>
      <w:r w:rsidRPr="00F82F43">
        <w:rPr>
          <w:rFonts w:ascii="宋体" w:hAnsi="宋体" w:cs="宋体" w:hint="eastAsia"/>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w:t>
      </w:r>
      <w:r w:rsidRPr="00F82F43">
        <w:rPr>
          <w:rFonts w:ascii="宋体" w:hAnsi="宋体" w:cs="宋体" w:hint="eastAsia"/>
          <w:b/>
          <w:sz w:val="15"/>
          <w:szCs w:val="15"/>
        </w:rPr>
        <w:lastRenderedPageBreak/>
        <w:t>常维护和管理，保证设备的正常使用。</w:t>
      </w:r>
    </w:p>
    <w:p w:rsidR="00B11793" w:rsidRDefault="00B11793" w:rsidP="00B11793">
      <w:pPr>
        <w:pStyle w:val="2"/>
        <w:spacing w:before="240" w:after="240"/>
        <w:jc w:val="center"/>
        <w:rPr>
          <w:rFonts w:ascii="宋体" w:eastAsia="宋体" w:hAnsi="宋体" w:cs="宋体"/>
        </w:rPr>
      </w:pPr>
      <w:r>
        <w:rPr>
          <w:rFonts w:ascii="宋体" w:eastAsia="宋体" w:hAnsi="宋体" w:cs="宋体" w:hint="eastAsia"/>
        </w:rPr>
        <w:t>投标分项报价表（二）</w:t>
      </w:r>
    </w:p>
    <w:p w:rsidR="00B11793" w:rsidRDefault="00B11793" w:rsidP="00B11793">
      <w:pPr>
        <w:wordWrap w:val="0"/>
        <w:spacing w:line="360" w:lineRule="auto"/>
        <w:ind w:right="515"/>
        <w:rPr>
          <w:rFonts w:ascii="宋体" w:hAnsi="宋体" w:cs="宋体"/>
          <w:szCs w:val="21"/>
        </w:rPr>
      </w:pPr>
      <w:r>
        <w:rPr>
          <w:rFonts w:ascii="宋体" w:hAnsi="宋体" w:cs="宋体" w:hint="eastAsia"/>
          <w:szCs w:val="21"/>
        </w:rPr>
        <w:t>投标人名称：            单位：人民币（RMB）元</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532"/>
        <w:gridCol w:w="465"/>
        <w:gridCol w:w="2017"/>
        <w:gridCol w:w="1772"/>
        <w:gridCol w:w="1910"/>
        <w:gridCol w:w="1729"/>
      </w:tblGrid>
      <w:tr w:rsidR="00B11793" w:rsidTr="006D3546">
        <w:tc>
          <w:tcPr>
            <w:tcW w:w="1604" w:type="dxa"/>
          </w:tcPr>
          <w:p w:rsidR="00B11793" w:rsidRDefault="00B11793" w:rsidP="006D3546">
            <w:pPr>
              <w:pStyle w:val="a0"/>
              <w:rPr>
                <w:rFonts w:ascii="宋体" w:hAnsi="宋体" w:cs="宋体"/>
                <w:sz w:val="24"/>
              </w:rPr>
            </w:pPr>
            <w:r>
              <w:rPr>
                <w:rFonts w:ascii="宋体" w:hAnsi="宋体" w:cs="宋体" w:hint="eastAsia"/>
                <w:sz w:val="24"/>
              </w:rPr>
              <w:t>货物名称</w:t>
            </w:r>
          </w:p>
        </w:tc>
        <w:tc>
          <w:tcPr>
            <w:tcW w:w="532" w:type="dxa"/>
          </w:tcPr>
          <w:p w:rsidR="00B11793" w:rsidRDefault="00B11793" w:rsidP="006D3546">
            <w:pPr>
              <w:pStyle w:val="a0"/>
              <w:rPr>
                <w:rFonts w:ascii="宋体" w:hAnsi="宋体" w:cs="宋体"/>
                <w:sz w:val="24"/>
              </w:rPr>
            </w:pPr>
            <w:r>
              <w:rPr>
                <w:rFonts w:ascii="宋体" w:hAnsi="宋体" w:cs="宋体" w:hint="eastAsia"/>
                <w:sz w:val="24"/>
              </w:rPr>
              <w:t>单位</w:t>
            </w:r>
          </w:p>
        </w:tc>
        <w:tc>
          <w:tcPr>
            <w:tcW w:w="465" w:type="dxa"/>
          </w:tcPr>
          <w:p w:rsidR="00B11793" w:rsidRDefault="00B11793" w:rsidP="006D3546">
            <w:pPr>
              <w:pStyle w:val="a0"/>
              <w:rPr>
                <w:rFonts w:ascii="宋体" w:hAnsi="宋体" w:cs="宋体"/>
                <w:sz w:val="24"/>
              </w:rPr>
            </w:pPr>
            <w:r>
              <w:rPr>
                <w:rFonts w:ascii="宋体" w:hAnsi="宋体" w:cs="宋体" w:hint="eastAsia"/>
                <w:sz w:val="24"/>
              </w:rPr>
              <w:t>数量</w:t>
            </w:r>
          </w:p>
        </w:tc>
        <w:tc>
          <w:tcPr>
            <w:tcW w:w="2017" w:type="dxa"/>
          </w:tcPr>
          <w:p w:rsidR="00B11793" w:rsidRDefault="00B11793" w:rsidP="006D3546">
            <w:pPr>
              <w:pStyle w:val="a0"/>
              <w:rPr>
                <w:rFonts w:ascii="宋体" w:hAnsi="宋体" w:cs="宋体"/>
                <w:sz w:val="24"/>
              </w:rPr>
            </w:pPr>
            <w:r>
              <w:rPr>
                <w:rFonts w:ascii="宋体" w:hAnsi="宋体" w:cs="宋体" w:hint="eastAsia"/>
                <w:sz w:val="24"/>
              </w:rPr>
              <w:t>规格型号</w:t>
            </w:r>
          </w:p>
        </w:tc>
        <w:tc>
          <w:tcPr>
            <w:tcW w:w="1772" w:type="dxa"/>
          </w:tcPr>
          <w:p w:rsidR="00B11793" w:rsidRDefault="00B11793" w:rsidP="006D3546">
            <w:pPr>
              <w:pStyle w:val="a0"/>
              <w:rPr>
                <w:rFonts w:ascii="宋体" w:hAnsi="宋体" w:cs="宋体"/>
                <w:sz w:val="24"/>
              </w:rPr>
            </w:pPr>
            <w:r>
              <w:rPr>
                <w:rFonts w:ascii="宋体" w:hAnsi="宋体" w:cs="宋体" w:hint="eastAsia"/>
                <w:sz w:val="24"/>
              </w:rPr>
              <w:t>品牌</w:t>
            </w:r>
          </w:p>
        </w:tc>
        <w:tc>
          <w:tcPr>
            <w:tcW w:w="1910" w:type="dxa"/>
          </w:tcPr>
          <w:p w:rsidR="00B11793" w:rsidRDefault="00B11793" w:rsidP="006D3546">
            <w:pPr>
              <w:pStyle w:val="a0"/>
              <w:rPr>
                <w:rFonts w:ascii="宋体" w:hAnsi="宋体" w:cs="宋体"/>
                <w:sz w:val="24"/>
              </w:rPr>
            </w:pPr>
            <w:r>
              <w:rPr>
                <w:rFonts w:ascii="宋体" w:hAnsi="宋体" w:cs="宋体" w:hint="eastAsia"/>
                <w:sz w:val="24"/>
              </w:rPr>
              <w:t>单价（元）</w:t>
            </w:r>
          </w:p>
        </w:tc>
        <w:tc>
          <w:tcPr>
            <w:tcW w:w="1729" w:type="dxa"/>
          </w:tcPr>
          <w:p w:rsidR="00B11793" w:rsidRDefault="00B11793" w:rsidP="006D3546">
            <w:pPr>
              <w:pStyle w:val="a0"/>
              <w:rPr>
                <w:rFonts w:ascii="宋体" w:hAnsi="宋体" w:cs="宋体"/>
                <w:sz w:val="24"/>
              </w:rPr>
            </w:pPr>
            <w:r>
              <w:rPr>
                <w:rFonts w:ascii="宋体" w:hAnsi="宋体" w:cs="宋体" w:hint="eastAsia"/>
                <w:sz w:val="24"/>
              </w:rPr>
              <w:t>总价（元）</w:t>
            </w:r>
          </w:p>
        </w:tc>
      </w:tr>
      <w:tr w:rsidR="00B11793" w:rsidTr="006D3546">
        <w:tc>
          <w:tcPr>
            <w:tcW w:w="1604" w:type="dxa"/>
          </w:tcPr>
          <w:p w:rsidR="00B11793" w:rsidRDefault="00B11793" w:rsidP="006D3546">
            <w:pPr>
              <w:pStyle w:val="a0"/>
              <w:rPr>
                <w:rFonts w:ascii="宋体" w:hAnsi="宋体" w:cs="宋体"/>
                <w:sz w:val="24"/>
              </w:rPr>
            </w:pPr>
            <w:r>
              <w:rPr>
                <w:rFonts w:ascii="宋体" w:hAnsi="宋体" w:cs="宋体" w:hint="eastAsia"/>
                <w:sz w:val="24"/>
              </w:rPr>
              <w:t>江苏人社一体化平台协议机构接口</w:t>
            </w:r>
          </w:p>
        </w:tc>
        <w:tc>
          <w:tcPr>
            <w:tcW w:w="532" w:type="dxa"/>
          </w:tcPr>
          <w:p w:rsidR="00B11793" w:rsidRDefault="00B11793" w:rsidP="006D3546">
            <w:pPr>
              <w:pStyle w:val="a0"/>
              <w:rPr>
                <w:rFonts w:ascii="宋体" w:hAnsi="宋体" w:cs="宋体"/>
                <w:sz w:val="24"/>
              </w:rPr>
            </w:pPr>
            <w:r>
              <w:rPr>
                <w:rFonts w:ascii="宋体" w:hAnsi="宋体" w:cs="宋体" w:hint="eastAsia"/>
                <w:sz w:val="24"/>
              </w:rPr>
              <w:t>套</w:t>
            </w:r>
          </w:p>
        </w:tc>
        <w:tc>
          <w:tcPr>
            <w:tcW w:w="465" w:type="dxa"/>
          </w:tcPr>
          <w:p w:rsidR="00B11793" w:rsidRDefault="00B11793" w:rsidP="006D3546">
            <w:pPr>
              <w:pStyle w:val="a0"/>
              <w:rPr>
                <w:rFonts w:ascii="宋体" w:hAnsi="宋体" w:cs="宋体"/>
                <w:sz w:val="24"/>
              </w:rPr>
            </w:pPr>
            <w:r>
              <w:rPr>
                <w:rFonts w:ascii="宋体" w:hAnsi="宋体" w:cs="宋体" w:hint="eastAsia"/>
                <w:sz w:val="24"/>
              </w:rPr>
              <w:t>1</w:t>
            </w:r>
          </w:p>
        </w:tc>
        <w:tc>
          <w:tcPr>
            <w:tcW w:w="2017" w:type="dxa"/>
          </w:tcPr>
          <w:p w:rsidR="00B11793" w:rsidRDefault="00B11793" w:rsidP="006D3546">
            <w:pPr>
              <w:pStyle w:val="a0"/>
              <w:rPr>
                <w:rFonts w:ascii="宋体" w:hAnsi="宋体" w:cs="宋体"/>
                <w:sz w:val="24"/>
              </w:rPr>
            </w:pPr>
          </w:p>
        </w:tc>
        <w:tc>
          <w:tcPr>
            <w:tcW w:w="1772" w:type="dxa"/>
          </w:tcPr>
          <w:p w:rsidR="00B11793" w:rsidRDefault="00B11793" w:rsidP="006D3546">
            <w:pPr>
              <w:pStyle w:val="a0"/>
              <w:rPr>
                <w:rFonts w:ascii="宋体" w:hAnsi="宋体" w:cs="宋体"/>
                <w:sz w:val="24"/>
              </w:rPr>
            </w:pPr>
          </w:p>
        </w:tc>
        <w:tc>
          <w:tcPr>
            <w:tcW w:w="1910" w:type="dxa"/>
          </w:tcPr>
          <w:p w:rsidR="00B11793" w:rsidRDefault="00B11793" w:rsidP="006D3546">
            <w:pPr>
              <w:pStyle w:val="a0"/>
              <w:rPr>
                <w:rFonts w:ascii="宋体" w:hAnsi="宋体" w:cs="宋体"/>
                <w:sz w:val="24"/>
              </w:rPr>
            </w:pPr>
          </w:p>
        </w:tc>
        <w:tc>
          <w:tcPr>
            <w:tcW w:w="1729" w:type="dxa"/>
          </w:tcPr>
          <w:p w:rsidR="00B11793" w:rsidRDefault="00B11793" w:rsidP="006D3546">
            <w:pPr>
              <w:pStyle w:val="a0"/>
              <w:rPr>
                <w:rFonts w:ascii="宋体" w:hAnsi="宋体" w:cs="宋体"/>
                <w:sz w:val="24"/>
              </w:rPr>
            </w:pPr>
          </w:p>
        </w:tc>
      </w:tr>
      <w:tr w:rsidR="00B11793" w:rsidTr="006D3546">
        <w:trPr>
          <w:trHeight w:val="537"/>
        </w:trPr>
        <w:tc>
          <w:tcPr>
            <w:tcW w:w="1604" w:type="dxa"/>
            <w:vMerge w:val="restart"/>
            <w:vAlign w:val="center"/>
          </w:tcPr>
          <w:p w:rsidR="00B11793" w:rsidRDefault="00B11793" w:rsidP="006D3546">
            <w:pPr>
              <w:pStyle w:val="a0"/>
              <w:jc w:val="center"/>
              <w:rPr>
                <w:rFonts w:ascii="宋体" w:hAnsi="宋体" w:cs="宋体"/>
                <w:sz w:val="24"/>
              </w:rPr>
            </w:pPr>
            <w:r>
              <w:rPr>
                <w:rFonts w:ascii="宋体" w:hAnsi="宋体" w:cs="宋体" w:hint="eastAsia"/>
                <w:sz w:val="24"/>
              </w:rPr>
              <w:t>合计</w:t>
            </w:r>
          </w:p>
        </w:tc>
        <w:tc>
          <w:tcPr>
            <w:tcW w:w="8425" w:type="dxa"/>
            <w:gridSpan w:val="6"/>
          </w:tcPr>
          <w:p w:rsidR="00B11793" w:rsidRDefault="00B11793" w:rsidP="006D3546">
            <w:pPr>
              <w:pStyle w:val="a0"/>
              <w:rPr>
                <w:rFonts w:ascii="宋体" w:hAnsi="宋体" w:cs="宋体"/>
                <w:sz w:val="24"/>
              </w:rPr>
            </w:pPr>
            <w:r>
              <w:rPr>
                <w:rFonts w:ascii="宋体" w:hAnsi="宋体" w:cs="宋体" w:hint="eastAsia"/>
                <w:sz w:val="24"/>
              </w:rPr>
              <w:t>小写：</w:t>
            </w:r>
          </w:p>
        </w:tc>
      </w:tr>
      <w:tr w:rsidR="00B11793" w:rsidTr="006D3546">
        <w:trPr>
          <w:trHeight w:val="543"/>
        </w:trPr>
        <w:tc>
          <w:tcPr>
            <w:tcW w:w="1604" w:type="dxa"/>
            <w:vMerge/>
          </w:tcPr>
          <w:p w:rsidR="00B11793" w:rsidRDefault="00B11793" w:rsidP="006D3546">
            <w:pPr>
              <w:pStyle w:val="a0"/>
              <w:rPr>
                <w:rFonts w:ascii="宋体" w:hAnsi="宋体" w:cs="宋体"/>
                <w:sz w:val="24"/>
              </w:rPr>
            </w:pPr>
          </w:p>
        </w:tc>
        <w:tc>
          <w:tcPr>
            <w:tcW w:w="8425" w:type="dxa"/>
            <w:gridSpan w:val="6"/>
          </w:tcPr>
          <w:p w:rsidR="00B11793" w:rsidRDefault="00B11793" w:rsidP="006D3546">
            <w:pPr>
              <w:pStyle w:val="a0"/>
              <w:rPr>
                <w:rFonts w:ascii="宋体" w:hAnsi="宋体" w:cs="宋体"/>
                <w:sz w:val="24"/>
              </w:rPr>
            </w:pPr>
            <w:r>
              <w:rPr>
                <w:rFonts w:ascii="宋体" w:hAnsi="宋体" w:cs="宋体" w:hint="eastAsia"/>
                <w:sz w:val="24"/>
              </w:rPr>
              <w:t>大写：</w:t>
            </w:r>
          </w:p>
        </w:tc>
      </w:tr>
    </w:tbl>
    <w:p w:rsidR="00B11793" w:rsidRDefault="00B11793" w:rsidP="00B11793">
      <w:pPr>
        <w:pStyle w:val="a7"/>
        <w:spacing w:line="420" w:lineRule="exact"/>
        <w:rPr>
          <w:rFonts w:hAnsi="宋体" w:cs="宋体"/>
          <w:b/>
          <w:bCs/>
          <w:sz w:val="24"/>
          <w:szCs w:val="24"/>
        </w:rPr>
      </w:pPr>
      <w:r>
        <w:rPr>
          <w:rFonts w:hAnsi="宋体" w:cs="宋体" w:hint="eastAsia"/>
          <w:b/>
          <w:bCs/>
          <w:sz w:val="24"/>
          <w:szCs w:val="24"/>
        </w:rPr>
        <w:t>备注：本表中的合计必须与投标总报价一致，投标总报价必须与投标报价单中总价一致。</w:t>
      </w:r>
    </w:p>
    <w:p w:rsidR="00B11793" w:rsidRDefault="00B11793" w:rsidP="00B11793">
      <w:pPr>
        <w:pStyle w:val="a7"/>
        <w:spacing w:line="420" w:lineRule="exact"/>
        <w:rPr>
          <w:rFonts w:hAnsi="宋体" w:cs="宋体"/>
          <w:bCs/>
          <w:sz w:val="24"/>
          <w:szCs w:val="24"/>
          <w:u w:val="single"/>
        </w:rPr>
      </w:pPr>
      <w:r>
        <w:rPr>
          <w:rFonts w:hAnsi="宋体" w:cs="宋体" w:hint="eastAsia"/>
          <w:bCs/>
          <w:sz w:val="24"/>
          <w:szCs w:val="24"/>
        </w:rPr>
        <w:t>投标人（盖法人章）：</w:t>
      </w:r>
    </w:p>
    <w:p w:rsidR="00B11793" w:rsidRDefault="00B11793" w:rsidP="00B11793">
      <w:pPr>
        <w:spacing w:line="420" w:lineRule="exact"/>
        <w:rPr>
          <w:rFonts w:ascii="宋体" w:hAnsi="宋体" w:cs="宋体"/>
          <w:bCs/>
          <w:sz w:val="24"/>
        </w:rPr>
      </w:pPr>
      <w:r>
        <w:rPr>
          <w:rFonts w:ascii="宋体" w:hAnsi="宋体" w:cs="宋体" w:hint="eastAsia"/>
          <w:sz w:val="24"/>
        </w:rPr>
        <w:t>法定代表人或代理人（签字或盖章）：</w:t>
      </w:r>
    </w:p>
    <w:p w:rsidR="00B11793" w:rsidRDefault="00B11793" w:rsidP="00B11793">
      <w:pPr>
        <w:widowControl/>
        <w:spacing w:line="420" w:lineRule="exact"/>
        <w:rPr>
          <w:rFonts w:ascii="宋体" w:hAnsi="宋体" w:cs="宋体"/>
          <w:bCs/>
          <w:kern w:val="0"/>
          <w:sz w:val="24"/>
          <w:u w:val="single"/>
        </w:rPr>
      </w:pPr>
      <w:r>
        <w:rPr>
          <w:rFonts w:ascii="宋体" w:hAnsi="宋体" w:cs="宋体" w:hint="eastAsia"/>
          <w:bCs/>
          <w:kern w:val="0"/>
          <w:sz w:val="24"/>
        </w:rPr>
        <w:t>日     期：</w:t>
      </w:r>
    </w:p>
    <w:p w:rsidR="00B11793" w:rsidRDefault="00B11793" w:rsidP="00B11793">
      <w:pPr>
        <w:pStyle w:val="a0"/>
        <w:spacing w:line="360" w:lineRule="auto"/>
        <w:ind w:firstLineChars="200" w:firstLine="482"/>
        <w:rPr>
          <w:rFonts w:ascii="宋体" w:hAnsi="宋体" w:cs="宋体"/>
          <w:b/>
          <w:sz w:val="24"/>
        </w:rPr>
      </w:pPr>
    </w:p>
    <w:p w:rsidR="00B11793" w:rsidRDefault="00B11793" w:rsidP="00B11793">
      <w:pPr>
        <w:pStyle w:val="a0"/>
        <w:spacing w:line="360" w:lineRule="auto"/>
        <w:rPr>
          <w:rFonts w:ascii="宋体" w:hAnsi="宋体" w:cs="宋体"/>
          <w:b/>
          <w:sz w:val="24"/>
        </w:rPr>
      </w:pPr>
      <w:r>
        <w:rPr>
          <w:rFonts w:ascii="宋体" w:hAnsi="宋体" w:cs="宋体" w:hint="eastAsia"/>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rsidR="00B11793" w:rsidRDefault="00B11793" w:rsidP="00B11793">
      <w:pPr>
        <w:spacing w:line="420" w:lineRule="exact"/>
        <w:rPr>
          <w:rFonts w:ascii="宋体" w:hAnsi="宋体" w:cs="宋体"/>
          <w:b/>
          <w:sz w:val="24"/>
        </w:rPr>
      </w:pPr>
    </w:p>
    <w:p w:rsidR="00B11793" w:rsidRDefault="00B11793" w:rsidP="00B11793">
      <w:pPr>
        <w:pStyle w:val="a0"/>
        <w:rPr>
          <w:rFonts w:ascii="宋体" w:hAnsi="宋体" w:cs="宋体"/>
          <w:b/>
          <w:bCs/>
          <w:kern w:val="0"/>
          <w:sz w:val="27"/>
        </w:rPr>
      </w:pPr>
    </w:p>
    <w:p w:rsidR="00B11793" w:rsidRDefault="00B11793" w:rsidP="00B11793">
      <w:pPr>
        <w:pStyle w:val="a0"/>
        <w:rPr>
          <w:rFonts w:ascii="宋体" w:hAnsi="宋体" w:cs="宋体"/>
          <w:b/>
          <w:bCs/>
          <w:kern w:val="0"/>
          <w:sz w:val="27"/>
        </w:rPr>
      </w:pPr>
    </w:p>
    <w:p w:rsidR="00B11793" w:rsidRDefault="00B11793" w:rsidP="00B11793">
      <w:pPr>
        <w:widowControl/>
        <w:spacing w:before="100" w:beforeAutospacing="1" w:after="100" w:afterAutospacing="1" w:line="225" w:lineRule="atLeast"/>
        <w:rPr>
          <w:rFonts w:ascii="宋体" w:hAnsi="宋体" w:cs="宋体"/>
          <w:b/>
          <w:bCs/>
          <w:kern w:val="0"/>
          <w:sz w:val="27"/>
          <w:szCs w:val="24"/>
        </w:rPr>
      </w:pPr>
    </w:p>
    <w:p w:rsidR="00B11793" w:rsidRDefault="00B11793" w:rsidP="00B11793">
      <w:pPr>
        <w:pStyle w:val="a0"/>
        <w:rPr>
          <w:rFonts w:ascii="宋体" w:hAnsi="宋体" w:cs="宋体"/>
          <w:b/>
          <w:bCs/>
          <w:kern w:val="0"/>
          <w:sz w:val="27"/>
        </w:rPr>
      </w:pPr>
    </w:p>
    <w:p w:rsidR="00B11793" w:rsidRDefault="00B11793" w:rsidP="00B11793">
      <w:pPr>
        <w:pStyle w:val="a0"/>
        <w:rPr>
          <w:rFonts w:ascii="宋体" w:hAnsi="宋体" w:cs="宋体"/>
          <w:b/>
          <w:bCs/>
          <w:kern w:val="0"/>
          <w:sz w:val="27"/>
        </w:rPr>
      </w:pPr>
    </w:p>
    <w:p w:rsidR="00B11793" w:rsidRDefault="00B11793" w:rsidP="00B11793">
      <w:pPr>
        <w:pStyle w:val="a0"/>
        <w:rPr>
          <w:rFonts w:ascii="宋体" w:hAnsi="宋体" w:cs="宋体"/>
          <w:b/>
          <w:bCs/>
          <w:kern w:val="0"/>
          <w:sz w:val="27"/>
        </w:rPr>
      </w:pPr>
    </w:p>
    <w:p w:rsidR="00B11793" w:rsidRDefault="00B11793" w:rsidP="00B11793">
      <w:pPr>
        <w:widowControl/>
        <w:spacing w:before="100" w:beforeAutospacing="1" w:after="100" w:afterAutospacing="1" w:line="225" w:lineRule="atLeast"/>
        <w:rPr>
          <w:rFonts w:ascii="宋体" w:hAnsi="宋体" w:cs="宋体"/>
          <w:b/>
          <w:bCs/>
          <w:kern w:val="0"/>
          <w:sz w:val="27"/>
          <w:szCs w:val="24"/>
        </w:rPr>
      </w:pPr>
      <w:r>
        <w:rPr>
          <w:rFonts w:ascii="宋体" w:hAnsi="宋体" w:cs="宋体" w:hint="eastAsia"/>
          <w:b/>
          <w:bCs/>
          <w:kern w:val="0"/>
          <w:sz w:val="27"/>
          <w:szCs w:val="24"/>
        </w:rPr>
        <w:t>附件八：</w:t>
      </w:r>
    </w:p>
    <w:p w:rsidR="00B11793" w:rsidRDefault="00B11793" w:rsidP="00B11793">
      <w:pPr>
        <w:spacing w:line="360" w:lineRule="auto"/>
        <w:jc w:val="center"/>
        <w:rPr>
          <w:rFonts w:ascii="宋体" w:hAnsi="宋体" w:cs="宋体"/>
          <w:b/>
          <w:sz w:val="30"/>
          <w:szCs w:val="30"/>
        </w:rPr>
      </w:pPr>
      <w:r>
        <w:rPr>
          <w:rFonts w:ascii="宋体" w:hAnsi="宋体" w:cs="宋体" w:hint="eastAsia"/>
          <w:b/>
          <w:sz w:val="30"/>
          <w:szCs w:val="30"/>
        </w:rPr>
        <w:t>商务偏离表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2535"/>
        <w:gridCol w:w="2181"/>
        <w:gridCol w:w="1788"/>
        <w:gridCol w:w="1295"/>
        <w:gridCol w:w="1360"/>
      </w:tblGrid>
      <w:tr w:rsidR="00B11793" w:rsidTr="006D3546">
        <w:trPr>
          <w:trHeight w:val="544"/>
        </w:trPr>
        <w:tc>
          <w:tcPr>
            <w:tcW w:w="834"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序号</w:t>
            </w:r>
          </w:p>
        </w:tc>
        <w:tc>
          <w:tcPr>
            <w:tcW w:w="2535"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商务条款</w:t>
            </w:r>
          </w:p>
        </w:tc>
        <w:tc>
          <w:tcPr>
            <w:tcW w:w="2181"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采购文件要求</w:t>
            </w:r>
          </w:p>
        </w:tc>
        <w:tc>
          <w:tcPr>
            <w:tcW w:w="1788"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投标文件</w:t>
            </w:r>
          </w:p>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响应情况</w:t>
            </w:r>
          </w:p>
        </w:tc>
        <w:tc>
          <w:tcPr>
            <w:tcW w:w="1295"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偏离情况</w:t>
            </w:r>
          </w:p>
        </w:tc>
        <w:tc>
          <w:tcPr>
            <w:tcW w:w="1360" w:type="dxa"/>
            <w:vAlign w:val="center"/>
          </w:tcPr>
          <w:p w:rsidR="00B11793" w:rsidRDefault="00B11793" w:rsidP="006D3546">
            <w:pPr>
              <w:spacing w:line="360" w:lineRule="auto"/>
              <w:jc w:val="center"/>
              <w:rPr>
                <w:rFonts w:ascii="宋体" w:hAnsi="宋体" w:cs="宋体"/>
                <w:b/>
                <w:sz w:val="24"/>
                <w:szCs w:val="24"/>
              </w:rPr>
            </w:pPr>
            <w:r>
              <w:rPr>
                <w:rFonts w:ascii="宋体" w:hAnsi="宋体" w:cs="宋体" w:hint="eastAsia"/>
                <w:b/>
                <w:sz w:val="24"/>
                <w:szCs w:val="24"/>
              </w:rPr>
              <w:t>偏离说明</w:t>
            </w:r>
          </w:p>
        </w:tc>
      </w:tr>
      <w:tr w:rsidR="00B11793" w:rsidTr="006D3546">
        <w:trPr>
          <w:trHeight w:val="544"/>
        </w:trPr>
        <w:tc>
          <w:tcPr>
            <w:tcW w:w="834"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1</w:t>
            </w:r>
          </w:p>
        </w:tc>
        <w:tc>
          <w:tcPr>
            <w:tcW w:w="2535"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交货期及交货地点</w:t>
            </w:r>
          </w:p>
        </w:tc>
        <w:tc>
          <w:tcPr>
            <w:tcW w:w="2181" w:type="dxa"/>
            <w:vAlign w:val="center"/>
          </w:tcPr>
          <w:p w:rsidR="00B11793" w:rsidRDefault="00B11793" w:rsidP="006F01A8">
            <w:pPr>
              <w:pStyle w:val="a7"/>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r w:rsidR="00B11793" w:rsidTr="006D3546">
        <w:trPr>
          <w:trHeight w:val="286"/>
        </w:trPr>
        <w:tc>
          <w:tcPr>
            <w:tcW w:w="834"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2</w:t>
            </w:r>
          </w:p>
        </w:tc>
        <w:tc>
          <w:tcPr>
            <w:tcW w:w="2535"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 xml:space="preserve">产品质量要求及售后服务要求 </w:t>
            </w:r>
          </w:p>
        </w:tc>
        <w:tc>
          <w:tcPr>
            <w:tcW w:w="2181" w:type="dxa"/>
            <w:vAlign w:val="center"/>
          </w:tcPr>
          <w:p w:rsidR="00B11793" w:rsidRDefault="00B11793" w:rsidP="006F01A8">
            <w:pPr>
              <w:pStyle w:val="a7"/>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r w:rsidR="00B11793" w:rsidTr="006D3546">
        <w:trPr>
          <w:trHeight w:val="544"/>
        </w:trPr>
        <w:tc>
          <w:tcPr>
            <w:tcW w:w="834"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3</w:t>
            </w:r>
          </w:p>
        </w:tc>
        <w:tc>
          <w:tcPr>
            <w:tcW w:w="2535"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color w:val="000000"/>
                <w:kern w:val="0"/>
                <w:sz w:val="24"/>
              </w:rPr>
              <w:t>验收及付款条件</w:t>
            </w:r>
          </w:p>
        </w:tc>
        <w:tc>
          <w:tcPr>
            <w:tcW w:w="2181" w:type="dxa"/>
            <w:vAlign w:val="center"/>
          </w:tcPr>
          <w:p w:rsidR="00B11793" w:rsidRDefault="00B11793" w:rsidP="006F01A8">
            <w:pPr>
              <w:pStyle w:val="a7"/>
              <w:adjustRightInd w:val="0"/>
              <w:snapToGrid w:val="0"/>
              <w:spacing w:beforeLines="50"/>
              <w:jc w:val="center"/>
              <w:rPr>
                <w:rFonts w:hAnsi="宋体" w:cs="宋体"/>
                <w:b/>
                <w:bCs/>
                <w:sz w:val="24"/>
                <w:szCs w:val="24"/>
              </w:rPr>
            </w:pPr>
            <w:r>
              <w:rPr>
                <w:rFonts w:hAnsi="宋体" w:cs="宋体" w:hint="eastAsia"/>
                <w:sz w:val="24"/>
                <w:szCs w:val="24"/>
              </w:rPr>
              <w:t>详见文件</w:t>
            </w: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r w:rsidR="00B11793" w:rsidTr="006D3546">
        <w:trPr>
          <w:trHeight w:val="544"/>
        </w:trPr>
        <w:tc>
          <w:tcPr>
            <w:tcW w:w="834"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4</w:t>
            </w:r>
          </w:p>
        </w:tc>
        <w:tc>
          <w:tcPr>
            <w:tcW w:w="2535" w:type="dxa"/>
            <w:vAlign w:val="center"/>
          </w:tcPr>
          <w:p w:rsidR="00B11793" w:rsidRDefault="00B11793" w:rsidP="006D3546">
            <w:pPr>
              <w:spacing w:line="360" w:lineRule="auto"/>
              <w:jc w:val="center"/>
              <w:rPr>
                <w:rFonts w:ascii="宋体" w:hAnsi="宋体" w:cs="宋体"/>
                <w:sz w:val="24"/>
                <w:szCs w:val="24"/>
              </w:rPr>
            </w:pPr>
            <w:r>
              <w:rPr>
                <w:rFonts w:ascii="宋体" w:hAnsi="宋体" w:cs="宋体" w:hint="eastAsia"/>
                <w:sz w:val="24"/>
                <w:szCs w:val="24"/>
              </w:rPr>
              <w:t>备注</w:t>
            </w:r>
          </w:p>
        </w:tc>
        <w:tc>
          <w:tcPr>
            <w:tcW w:w="2181" w:type="dxa"/>
            <w:vAlign w:val="center"/>
          </w:tcPr>
          <w:p w:rsidR="00B11793" w:rsidRDefault="00B11793" w:rsidP="006D3546">
            <w:pPr>
              <w:spacing w:line="360" w:lineRule="auto"/>
              <w:jc w:val="center"/>
              <w:rPr>
                <w:rFonts w:ascii="宋体" w:hAnsi="宋体" w:cs="宋体"/>
                <w:sz w:val="24"/>
                <w:szCs w:val="24"/>
              </w:rPr>
            </w:pP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r w:rsidR="00B11793" w:rsidTr="006D3546">
        <w:trPr>
          <w:trHeight w:val="544"/>
        </w:trPr>
        <w:tc>
          <w:tcPr>
            <w:tcW w:w="834" w:type="dxa"/>
            <w:vAlign w:val="center"/>
          </w:tcPr>
          <w:p w:rsidR="00B11793" w:rsidRDefault="00B11793" w:rsidP="006D3546">
            <w:pPr>
              <w:spacing w:line="360" w:lineRule="auto"/>
              <w:jc w:val="center"/>
              <w:rPr>
                <w:rFonts w:ascii="宋体" w:hAnsi="宋体" w:cs="宋体"/>
                <w:sz w:val="24"/>
                <w:szCs w:val="24"/>
              </w:rPr>
            </w:pPr>
          </w:p>
        </w:tc>
        <w:tc>
          <w:tcPr>
            <w:tcW w:w="2535" w:type="dxa"/>
            <w:vAlign w:val="center"/>
          </w:tcPr>
          <w:p w:rsidR="00B11793" w:rsidRDefault="00B11793" w:rsidP="006D3546">
            <w:pPr>
              <w:spacing w:line="360" w:lineRule="auto"/>
              <w:jc w:val="center"/>
              <w:rPr>
                <w:rFonts w:ascii="宋体" w:hAnsi="宋体" w:cs="宋体"/>
                <w:sz w:val="24"/>
                <w:szCs w:val="24"/>
              </w:rPr>
            </w:pPr>
          </w:p>
        </w:tc>
        <w:tc>
          <w:tcPr>
            <w:tcW w:w="2181" w:type="dxa"/>
            <w:vAlign w:val="center"/>
          </w:tcPr>
          <w:p w:rsidR="00B11793" w:rsidRDefault="00B11793" w:rsidP="006D3546">
            <w:pPr>
              <w:spacing w:line="360" w:lineRule="auto"/>
              <w:jc w:val="center"/>
              <w:rPr>
                <w:rFonts w:ascii="宋体" w:hAnsi="宋体" w:cs="宋体"/>
                <w:sz w:val="24"/>
                <w:szCs w:val="24"/>
              </w:rPr>
            </w:pP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r w:rsidR="00B11793" w:rsidTr="006D3546">
        <w:trPr>
          <w:trHeight w:val="544"/>
        </w:trPr>
        <w:tc>
          <w:tcPr>
            <w:tcW w:w="834" w:type="dxa"/>
            <w:vAlign w:val="center"/>
          </w:tcPr>
          <w:p w:rsidR="00B11793" w:rsidRDefault="00B11793" w:rsidP="006D3546">
            <w:pPr>
              <w:spacing w:line="360" w:lineRule="auto"/>
              <w:jc w:val="center"/>
              <w:rPr>
                <w:rFonts w:ascii="宋体" w:hAnsi="宋体" w:cs="宋体"/>
                <w:sz w:val="24"/>
                <w:szCs w:val="24"/>
              </w:rPr>
            </w:pPr>
          </w:p>
        </w:tc>
        <w:tc>
          <w:tcPr>
            <w:tcW w:w="2535" w:type="dxa"/>
            <w:vAlign w:val="center"/>
          </w:tcPr>
          <w:p w:rsidR="00B11793" w:rsidRDefault="00B11793" w:rsidP="006D3546">
            <w:pPr>
              <w:spacing w:line="360" w:lineRule="auto"/>
              <w:jc w:val="center"/>
              <w:rPr>
                <w:rFonts w:ascii="宋体" w:hAnsi="宋体" w:cs="宋体"/>
                <w:sz w:val="24"/>
                <w:szCs w:val="24"/>
              </w:rPr>
            </w:pPr>
          </w:p>
        </w:tc>
        <w:tc>
          <w:tcPr>
            <w:tcW w:w="2181" w:type="dxa"/>
            <w:vAlign w:val="center"/>
          </w:tcPr>
          <w:p w:rsidR="00B11793" w:rsidRDefault="00B11793" w:rsidP="006D3546">
            <w:pPr>
              <w:spacing w:line="360" w:lineRule="auto"/>
              <w:jc w:val="center"/>
              <w:rPr>
                <w:rFonts w:ascii="宋体" w:hAnsi="宋体" w:cs="宋体"/>
                <w:sz w:val="24"/>
                <w:szCs w:val="24"/>
              </w:rPr>
            </w:pPr>
          </w:p>
        </w:tc>
        <w:tc>
          <w:tcPr>
            <w:tcW w:w="1788" w:type="dxa"/>
            <w:vAlign w:val="center"/>
          </w:tcPr>
          <w:p w:rsidR="00B11793" w:rsidRDefault="00B11793" w:rsidP="006D3546">
            <w:pPr>
              <w:spacing w:line="360" w:lineRule="auto"/>
              <w:jc w:val="center"/>
              <w:rPr>
                <w:rFonts w:ascii="宋体" w:hAnsi="宋体" w:cs="宋体"/>
                <w:sz w:val="24"/>
                <w:szCs w:val="24"/>
              </w:rPr>
            </w:pPr>
          </w:p>
        </w:tc>
        <w:tc>
          <w:tcPr>
            <w:tcW w:w="1295" w:type="dxa"/>
            <w:vAlign w:val="center"/>
          </w:tcPr>
          <w:p w:rsidR="00B11793" w:rsidRDefault="00B11793" w:rsidP="006D3546">
            <w:pPr>
              <w:spacing w:line="360" w:lineRule="auto"/>
              <w:jc w:val="center"/>
              <w:rPr>
                <w:rFonts w:ascii="宋体" w:hAnsi="宋体" w:cs="宋体"/>
                <w:sz w:val="24"/>
                <w:szCs w:val="24"/>
              </w:rPr>
            </w:pPr>
          </w:p>
        </w:tc>
        <w:tc>
          <w:tcPr>
            <w:tcW w:w="1360" w:type="dxa"/>
            <w:vAlign w:val="center"/>
          </w:tcPr>
          <w:p w:rsidR="00B11793" w:rsidRDefault="00B11793" w:rsidP="006D3546">
            <w:pPr>
              <w:spacing w:line="360" w:lineRule="auto"/>
              <w:jc w:val="center"/>
              <w:rPr>
                <w:rFonts w:ascii="宋体" w:hAnsi="宋体" w:cs="宋体"/>
                <w:sz w:val="24"/>
                <w:szCs w:val="24"/>
              </w:rPr>
            </w:pPr>
          </w:p>
        </w:tc>
      </w:tr>
    </w:tbl>
    <w:p w:rsidR="00B11793" w:rsidRDefault="00B11793" w:rsidP="00B11793">
      <w:pPr>
        <w:spacing w:line="560" w:lineRule="exact"/>
        <w:ind w:right="-219"/>
        <w:rPr>
          <w:rFonts w:ascii="宋体" w:hAnsi="宋体" w:cs="宋体"/>
          <w:bCs/>
          <w:sz w:val="24"/>
          <w:szCs w:val="24"/>
        </w:rPr>
      </w:pPr>
      <w:r>
        <w:rPr>
          <w:rFonts w:ascii="宋体" w:hAnsi="宋体" w:cs="宋体" w:hint="eastAsia"/>
          <w:b/>
          <w:sz w:val="24"/>
          <w:szCs w:val="24"/>
        </w:rPr>
        <w:t>说明：</w:t>
      </w:r>
      <w:r>
        <w:rPr>
          <w:rFonts w:ascii="宋体" w:hAnsi="宋体" w:cs="宋体" w:hint="eastAsia"/>
          <w:bCs/>
          <w:sz w:val="24"/>
          <w:szCs w:val="24"/>
        </w:rPr>
        <w:t>1、如投标人的商务要求与采购文件的要求不一致，则投标人必须填写在本表内。</w:t>
      </w:r>
    </w:p>
    <w:p w:rsidR="00B11793" w:rsidRDefault="00B11793" w:rsidP="00B11793">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2、未列入本表的条款，采购方认为完全响应采购文件的要求。</w:t>
      </w:r>
    </w:p>
    <w:p w:rsidR="00B11793" w:rsidRDefault="00B11793" w:rsidP="00B11793">
      <w:pPr>
        <w:spacing w:line="560" w:lineRule="exact"/>
        <w:ind w:right="420" w:firstLineChars="100" w:firstLine="240"/>
        <w:rPr>
          <w:rFonts w:ascii="宋体" w:hAnsi="宋体" w:cs="宋体"/>
          <w:bCs/>
          <w:sz w:val="24"/>
          <w:szCs w:val="24"/>
        </w:rPr>
      </w:pPr>
      <w:r>
        <w:rPr>
          <w:rFonts w:ascii="宋体" w:hAnsi="宋体" w:cs="宋体" w:hint="eastAsia"/>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rsidR="00B11793" w:rsidRDefault="00B11793" w:rsidP="00B11793">
      <w:pPr>
        <w:pStyle w:val="a1"/>
        <w:spacing w:line="360" w:lineRule="auto"/>
        <w:ind w:firstLineChars="200" w:firstLine="500"/>
        <w:rPr>
          <w:rFonts w:ascii="宋体" w:hAnsi="宋体" w:cs="宋体"/>
        </w:rPr>
      </w:pPr>
      <w:r>
        <w:rPr>
          <w:rFonts w:ascii="宋体" w:hAnsi="宋体" w:cs="宋体" w:hint="eastAsia"/>
          <w:sz w:val="25"/>
          <w:szCs w:val="20"/>
        </w:rPr>
        <w:t xml:space="preserve">投标单位全称(加盖公章)： </w:t>
      </w:r>
    </w:p>
    <w:p w:rsidR="00B11793" w:rsidRDefault="00B11793" w:rsidP="00B11793">
      <w:pPr>
        <w:pStyle w:val="a1"/>
        <w:spacing w:line="360" w:lineRule="auto"/>
        <w:ind w:firstLineChars="200" w:firstLine="500"/>
        <w:rPr>
          <w:rFonts w:ascii="宋体" w:hAnsi="宋体" w:cs="宋体"/>
        </w:rPr>
      </w:pPr>
      <w:r>
        <w:rPr>
          <w:rFonts w:ascii="宋体" w:hAnsi="宋体" w:cs="宋体" w:hint="eastAsia"/>
          <w:sz w:val="25"/>
          <w:szCs w:val="20"/>
        </w:rPr>
        <w:t xml:space="preserve">法定代表人 (签字或盖章)： </w:t>
      </w:r>
    </w:p>
    <w:p w:rsidR="00B11793" w:rsidRDefault="00B11793" w:rsidP="00B11793">
      <w:pPr>
        <w:spacing w:line="440" w:lineRule="exact"/>
        <w:rPr>
          <w:rFonts w:ascii="宋体" w:hAnsi="宋体" w:cs="宋体"/>
          <w:sz w:val="25"/>
        </w:rPr>
      </w:pPr>
      <w:r>
        <w:rPr>
          <w:rFonts w:ascii="宋体" w:hAnsi="宋体" w:cs="宋体" w:hint="eastAsia"/>
          <w:sz w:val="25"/>
        </w:rPr>
        <w:t xml:space="preserve">    日期：年月日</w:t>
      </w:r>
    </w:p>
    <w:p w:rsidR="00B11793" w:rsidRDefault="00B11793" w:rsidP="00B11793">
      <w:pPr>
        <w:spacing w:line="360" w:lineRule="auto"/>
        <w:ind w:left="720"/>
        <w:rPr>
          <w:rFonts w:ascii="宋体" w:hAnsi="宋体" w:cs="宋体"/>
          <w:sz w:val="24"/>
          <w:szCs w:val="24"/>
        </w:rPr>
      </w:pPr>
    </w:p>
    <w:p w:rsidR="00B11793" w:rsidRDefault="00B11793" w:rsidP="00B11793">
      <w:pPr>
        <w:spacing w:line="360" w:lineRule="auto"/>
        <w:ind w:left="720"/>
        <w:rPr>
          <w:rFonts w:ascii="宋体" w:hAnsi="宋体" w:cs="宋体"/>
          <w:sz w:val="24"/>
          <w:szCs w:val="24"/>
        </w:rPr>
      </w:pPr>
    </w:p>
    <w:p w:rsidR="00B11793" w:rsidRDefault="00B11793" w:rsidP="00B11793">
      <w:pPr>
        <w:rPr>
          <w:rFonts w:ascii="宋体" w:hAnsi="宋体" w:cs="宋体"/>
          <w:b/>
        </w:rPr>
      </w:pPr>
      <w:r>
        <w:rPr>
          <w:rFonts w:ascii="宋体" w:hAnsi="宋体" w:cs="宋体" w:hint="eastAsia"/>
          <w:b/>
          <w:sz w:val="28"/>
          <w:szCs w:val="28"/>
        </w:rPr>
        <w:br w:type="page"/>
      </w:r>
      <w:r>
        <w:rPr>
          <w:rFonts w:ascii="宋体" w:hAnsi="宋体" w:cs="宋体" w:hint="eastAsia"/>
          <w:b/>
          <w:sz w:val="28"/>
          <w:szCs w:val="28"/>
        </w:rPr>
        <w:lastRenderedPageBreak/>
        <w:t>附件九：</w:t>
      </w:r>
    </w:p>
    <w:p w:rsidR="00B11793" w:rsidRDefault="00B11793" w:rsidP="00B11793">
      <w:pPr>
        <w:spacing w:line="360" w:lineRule="auto"/>
        <w:jc w:val="center"/>
        <w:rPr>
          <w:rFonts w:ascii="宋体" w:hAnsi="宋体" w:cs="宋体"/>
          <w:b/>
          <w:sz w:val="30"/>
          <w:szCs w:val="30"/>
        </w:rPr>
      </w:pPr>
      <w:r>
        <w:rPr>
          <w:rFonts w:ascii="宋体" w:hAnsi="宋体" w:cs="宋体" w:hint="eastAsia"/>
          <w:b/>
          <w:sz w:val="30"/>
          <w:szCs w:val="30"/>
        </w:rPr>
        <w:t xml:space="preserve">技术偏离表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1657"/>
        <w:gridCol w:w="3165"/>
        <w:gridCol w:w="2514"/>
        <w:gridCol w:w="1782"/>
      </w:tblGrid>
      <w:tr w:rsidR="00B11793" w:rsidTr="006D3546">
        <w:trPr>
          <w:trHeight w:val="863"/>
          <w:jc w:val="center"/>
        </w:trPr>
        <w:tc>
          <w:tcPr>
            <w:tcW w:w="814" w:type="dxa"/>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序号</w:t>
            </w:r>
          </w:p>
        </w:tc>
        <w:tc>
          <w:tcPr>
            <w:tcW w:w="1657" w:type="dxa"/>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产品名称</w:t>
            </w:r>
          </w:p>
        </w:tc>
        <w:tc>
          <w:tcPr>
            <w:tcW w:w="3165" w:type="dxa"/>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采购文件参数要求</w:t>
            </w:r>
          </w:p>
        </w:tc>
        <w:tc>
          <w:tcPr>
            <w:tcW w:w="2514" w:type="dxa"/>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投标产品参数响应情况</w:t>
            </w:r>
          </w:p>
        </w:tc>
        <w:tc>
          <w:tcPr>
            <w:tcW w:w="1782" w:type="dxa"/>
            <w:vAlign w:val="center"/>
          </w:tcPr>
          <w:p w:rsidR="00B11793" w:rsidRDefault="00B11793" w:rsidP="006D3546">
            <w:pPr>
              <w:jc w:val="center"/>
              <w:rPr>
                <w:rFonts w:ascii="宋体" w:hAnsi="宋体" w:cs="宋体"/>
                <w:b/>
                <w:sz w:val="24"/>
                <w:szCs w:val="24"/>
              </w:rPr>
            </w:pPr>
            <w:r>
              <w:rPr>
                <w:rFonts w:ascii="宋体" w:hAnsi="宋体" w:cs="宋体" w:hint="eastAsia"/>
                <w:sz w:val="24"/>
                <w:szCs w:val="24"/>
              </w:rPr>
              <w:t>偏离情况</w:t>
            </w:r>
          </w:p>
        </w:tc>
      </w:tr>
      <w:tr w:rsidR="00B11793" w:rsidTr="006D3546">
        <w:trPr>
          <w:trHeight w:hRule="exact" w:val="632"/>
          <w:jc w:val="center"/>
        </w:trPr>
        <w:tc>
          <w:tcPr>
            <w:tcW w:w="814" w:type="dxa"/>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1</w:t>
            </w:r>
          </w:p>
        </w:tc>
        <w:tc>
          <w:tcPr>
            <w:tcW w:w="1657" w:type="dxa"/>
            <w:vAlign w:val="center"/>
          </w:tcPr>
          <w:p w:rsidR="00B11793" w:rsidRDefault="00B11793" w:rsidP="006D3546">
            <w:pPr>
              <w:rPr>
                <w:rFonts w:ascii="宋体" w:hAnsi="宋体" w:cs="宋体"/>
                <w:sz w:val="24"/>
                <w:szCs w:val="24"/>
              </w:rPr>
            </w:pPr>
          </w:p>
        </w:tc>
        <w:tc>
          <w:tcPr>
            <w:tcW w:w="3165" w:type="dxa"/>
            <w:vAlign w:val="center"/>
          </w:tcPr>
          <w:p w:rsidR="00B11793" w:rsidRDefault="00B11793" w:rsidP="006D3546">
            <w:pPr>
              <w:rPr>
                <w:rFonts w:ascii="宋体" w:hAnsi="宋体" w:cs="宋体"/>
                <w:sz w:val="24"/>
                <w:szCs w:val="24"/>
              </w:rPr>
            </w:pPr>
          </w:p>
        </w:tc>
        <w:tc>
          <w:tcPr>
            <w:tcW w:w="2514" w:type="dxa"/>
            <w:vAlign w:val="center"/>
          </w:tcPr>
          <w:p w:rsidR="00B11793" w:rsidRDefault="00B11793" w:rsidP="006D3546">
            <w:pPr>
              <w:jc w:val="center"/>
              <w:rPr>
                <w:rFonts w:ascii="宋体" w:hAnsi="宋体" w:cs="宋体"/>
                <w:b/>
                <w:sz w:val="24"/>
                <w:szCs w:val="24"/>
              </w:rPr>
            </w:pPr>
          </w:p>
        </w:tc>
        <w:tc>
          <w:tcPr>
            <w:tcW w:w="1782" w:type="dxa"/>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2</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rPr>
                <w:rFonts w:ascii="宋体" w:hAnsi="宋体" w:cs="宋体"/>
                <w:b/>
                <w:sz w:val="24"/>
                <w:szCs w:val="24"/>
              </w:rPr>
            </w:pPr>
          </w:p>
        </w:tc>
        <w:tc>
          <w:tcPr>
            <w:tcW w:w="1782" w:type="dxa"/>
            <w:shd w:val="clear" w:color="auto" w:fill="FFFFFF"/>
            <w:vAlign w:val="center"/>
          </w:tcPr>
          <w:p w:rsidR="00B11793" w:rsidRDefault="00B11793" w:rsidP="006D3546">
            <w:pP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3</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jc w:val="center"/>
              <w:rPr>
                <w:rFonts w:ascii="宋体" w:hAnsi="宋体" w:cs="宋体"/>
                <w:sz w:val="24"/>
                <w:szCs w:val="24"/>
              </w:rPr>
            </w:pPr>
            <w:r>
              <w:rPr>
                <w:rFonts w:ascii="宋体" w:hAnsi="宋体" w:cs="宋体" w:hint="eastAsia"/>
                <w:sz w:val="24"/>
                <w:szCs w:val="24"/>
              </w:rPr>
              <w:t>4</w:t>
            </w:r>
          </w:p>
        </w:tc>
        <w:tc>
          <w:tcPr>
            <w:tcW w:w="1657" w:type="dxa"/>
            <w:shd w:val="clear" w:color="auto" w:fill="FFFFFF"/>
            <w:vAlign w:val="center"/>
          </w:tcPr>
          <w:p w:rsidR="00B11793" w:rsidRDefault="00B11793" w:rsidP="006D3546">
            <w:pPr>
              <w:widowControl/>
              <w:spacing w:line="0" w:lineRule="atLeast"/>
              <w:rPr>
                <w:rFonts w:ascii="宋体" w:hAnsi="宋体" w:cs="宋体"/>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5</w:t>
            </w:r>
          </w:p>
        </w:tc>
        <w:tc>
          <w:tcPr>
            <w:tcW w:w="1657" w:type="dxa"/>
            <w:shd w:val="clear" w:color="auto" w:fill="FFFFFF"/>
            <w:vAlign w:val="center"/>
          </w:tcPr>
          <w:p w:rsidR="00B11793" w:rsidRDefault="00B11793" w:rsidP="006D3546">
            <w:pPr>
              <w:widowControl/>
              <w:spacing w:line="0" w:lineRule="atLeast"/>
              <w:rPr>
                <w:rFonts w:ascii="宋体" w:hAnsi="宋体" w:cs="宋体"/>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6</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7</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8</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9</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10</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trHeight w:hRule="exact" w:val="632"/>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sz w:val="24"/>
                <w:szCs w:val="24"/>
              </w:rPr>
              <w:t>…</w:t>
            </w:r>
          </w:p>
        </w:tc>
        <w:tc>
          <w:tcPr>
            <w:tcW w:w="1657"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3165" w:type="dxa"/>
            <w:shd w:val="clear" w:color="auto" w:fill="FFFFFF"/>
            <w:vAlign w:val="center"/>
          </w:tcPr>
          <w:p w:rsidR="00B11793" w:rsidRDefault="00B11793" w:rsidP="006D3546">
            <w:pPr>
              <w:widowControl/>
              <w:spacing w:line="0" w:lineRule="atLeast"/>
              <w:rPr>
                <w:rFonts w:ascii="宋体" w:hAnsi="宋体" w:cs="宋体"/>
                <w:kern w:val="0"/>
                <w:sz w:val="24"/>
                <w:szCs w:val="24"/>
              </w:rPr>
            </w:pPr>
          </w:p>
        </w:tc>
        <w:tc>
          <w:tcPr>
            <w:tcW w:w="2514" w:type="dxa"/>
            <w:shd w:val="clear" w:color="auto" w:fill="FFFFFF"/>
            <w:vAlign w:val="center"/>
          </w:tcPr>
          <w:p w:rsidR="00B11793" w:rsidRDefault="00B11793" w:rsidP="006D3546">
            <w:pPr>
              <w:jc w:val="center"/>
              <w:rPr>
                <w:rFonts w:ascii="宋体" w:hAnsi="宋体" w:cs="宋体"/>
                <w:b/>
                <w:sz w:val="24"/>
                <w:szCs w:val="24"/>
              </w:rPr>
            </w:pPr>
          </w:p>
        </w:tc>
        <w:tc>
          <w:tcPr>
            <w:tcW w:w="1782" w:type="dxa"/>
            <w:shd w:val="clear" w:color="auto" w:fill="FFFFFF"/>
            <w:vAlign w:val="center"/>
          </w:tcPr>
          <w:p w:rsidR="00B11793" w:rsidRDefault="00B11793" w:rsidP="006D3546">
            <w:pPr>
              <w:jc w:val="center"/>
              <w:rPr>
                <w:rFonts w:ascii="宋体" w:hAnsi="宋体" w:cs="宋体"/>
                <w:b/>
                <w:sz w:val="24"/>
                <w:szCs w:val="24"/>
              </w:rPr>
            </w:pPr>
          </w:p>
        </w:tc>
      </w:tr>
      <w:tr w:rsidR="00B11793" w:rsidTr="006D3546">
        <w:trPr>
          <w:cantSplit/>
          <w:trHeight w:val="793"/>
          <w:jc w:val="center"/>
        </w:trPr>
        <w:tc>
          <w:tcPr>
            <w:tcW w:w="814" w:type="dxa"/>
            <w:shd w:val="clear" w:color="auto" w:fill="FFFFFF"/>
            <w:vAlign w:val="center"/>
          </w:tcPr>
          <w:p w:rsidR="00B11793" w:rsidRDefault="00B11793" w:rsidP="006D3546">
            <w:pPr>
              <w:spacing w:line="460" w:lineRule="exact"/>
              <w:jc w:val="center"/>
              <w:rPr>
                <w:rFonts w:ascii="宋体" w:hAnsi="宋体" w:cs="宋体"/>
                <w:sz w:val="24"/>
                <w:szCs w:val="24"/>
              </w:rPr>
            </w:pPr>
            <w:r>
              <w:rPr>
                <w:rFonts w:ascii="宋体" w:hAnsi="宋体" w:cs="宋体" w:hint="eastAsia"/>
                <w:kern w:val="0"/>
                <w:sz w:val="24"/>
                <w:szCs w:val="24"/>
              </w:rPr>
              <w:t>备注</w:t>
            </w:r>
          </w:p>
        </w:tc>
        <w:tc>
          <w:tcPr>
            <w:tcW w:w="9118" w:type="dxa"/>
            <w:gridSpan w:val="4"/>
            <w:shd w:val="clear" w:color="auto" w:fill="FFFFFF"/>
            <w:vAlign w:val="center"/>
          </w:tcPr>
          <w:p w:rsidR="00B11793" w:rsidRDefault="00B11793" w:rsidP="006D3546">
            <w:pPr>
              <w:spacing w:line="460" w:lineRule="exact"/>
              <w:rPr>
                <w:rFonts w:ascii="宋体" w:hAnsi="宋体" w:cs="宋体"/>
                <w:sz w:val="24"/>
                <w:szCs w:val="24"/>
              </w:rPr>
            </w:pPr>
          </w:p>
        </w:tc>
      </w:tr>
    </w:tbl>
    <w:p w:rsidR="00B11793" w:rsidRDefault="00B11793" w:rsidP="00B11793">
      <w:pPr>
        <w:spacing w:line="360" w:lineRule="auto"/>
        <w:ind w:firstLineChars="196" w:firstLine="470"/>
        <w:rPr>
          <w:rFonts w:ascii="宋体" w:hAnsi="宋体" w:cs="宋体"/>
          <w:kern w:val="0"/>
          <w:sz w:val="24"/>
        </w:rPr>
      </w:pPr>
      <w:r>
        <w:rPr>
          <w:rFonts w:ascii="宋体" w:hAnsi="宋体" w:cs="宋体" w:hint="eastAsia"/>
          <w:sz w:val="24"/>
          <w:szCs w:val="24"/>
        </w:rPr>
        <w:t>注：</w:t>
      </w:r>
      <w:r>
        <w:rPr>
          <w:rFonts w:ascii="宋体" w:hAnsi="宋体" w:cs="宋体" w:hint="eastAsia"/>
          <w:kern w:val="0"/>
          <w:sz w:val="24"/>
        </w:rPr>
        <w:t>1.如投标产品（服务）的技术要求与本采购文件的要求不完全一致，则投标供应商必须填写此表。未填写的内容视为完全响应本采购文件要求。</w:t>
      </w:r>
    </w:p>
    <w:p w:rsidR="00B11793" w:rsidRDefault="00B11793" w:rsidP="00B11793">
      <w:pPr>
        <w:pStyle w:val="a0"/>
        <w:ind w:firstLineChars="400" w:firstLine="960"/>
        <w:rPr>
          <w:rFonts w:ascii="宋体" w:hAnsi="宋体" w:cs="宋体"/>
          <w:kern w:val="0"/>
          <w:sz w:val="24"/>
          <w:szCs w:val="21"/>
        </w:rPr>
      </w:pPr>
      <w:r>
        <w:rPr>
          <w:rFonts w:ascii="宋体" w:hAnsi="宋体" w:cs="宋体" w:hint="eastAsia"/>
          <w:kern w:val="0"/>
          <w:sz w:val="24"/>
          <w:szCs w:val="21"/>
        </w:rPr>
        <w:t>2.“偏离情况”应填写“无偏离”</w:t>
      </w:r>
      <w:r>
        <w:rPr>
          <w:rFonts w:ascii="宋体" w:hAnsi="宋体" w:cs="宋体" w:hint="eastAsia"/>
          <w:b/>
          <w:sz w:val="32"/>
          <w:szCs w:val="32"/>
        </w:rPr>
        <w:t>、</w:t>
      </w:r>
      <w:r>
        <w:rPr>
          <w:rFonts w:ascii="宋体" w:hAnsi="宋体" w:cs="宋体" w:hint="eastAsia"/>
          <w:kern w:val="0"/>
          <w:sz w:val="24"/>
          <w:szCs w:val="21"/>
        </w:rPr>
        <w:t>“正偏离”</w:t>
      </w:r>
      <w:r>
        <w:rPr>
          <w:rFonts w:ascii="宋体" w:hAnsi="宋体" w:cs="宋体" w:hint="eastAsia"/>
          <w:b/>
          <w:sz w:val="32"/>
          <w:szCs w:val="32"/>
        </w:rPr>
        <w:t>、</w:t>
      </w:r>
      <w:r>
        <w:rPr>
          <w:rFonts w:ascii="宋体" w:hAnsi="宋体" w:cs="宋体" w:hint="eastAsia"/>
          <w:kern w:val="0"/>
          <w:sz w:val="24"/>
          <w:szCs w:val="21"/>
        </w:rPr>
        <w:t>“负偏离”。采购人不接受“负偏离”。</w:t>
      </w:r>
    </w:p>
    <w:p w:rsidR="00B11793" w:rsidRDefault="00B11793" w:rsidP="00B11793">
      <w:pPr>
        <w:pStyle w:val="a0"/>
        <w:ind w:firstLineChars="400" w:firstLine="960"/>
        <w:rPr>
          <w:rFonts w:ascii="宋体" w:hAnsi="宋体" w:cs="宋体"/>
          <w:kern w:val="0"/>
          <w:sz w:val="24"/>
          <w:szCs w:val="21"/>
        </w:rPr>
      </w:pPr>
      <w:r>
        <w:rPr>
          <w:rFonts w:ascii="宋体" w:hAnsi="宋体" w:cs="宋体" w:hint="eastAsia"/>
          <w:sz w:val="24"/>
        </w:rPr>
        <w:t xml:space="preserve">3. </w:t>
      </w:r>
      <w:r>
        <w:rPr>
          <w:rFonts w:ascii="宋体" w:hAnsi="宋体" w:cs="宋体" w:hint="eastAsia"/>
          <w:kern w:val="0"/>
          <w:sz w:val="24"/>
          <w:szCs w:val="21"/>
        </w:rPr>
        <w:t>行数不够可自行添加。</w:t>
      </w:r>
    </w:p>
    <w:p w:rsidR="00B11793" w:rsidRDefault="00B11793" w:rsidP="00B11793">
      <w:pPr>
        <w:spacing w:line="360" w:lineRule="auto"/>
        <w:rPr>
          <w:rFonts w:ascii="宋体" w:hAnsi="宋体" w:cs="宋体"/>
          <w:sz w:val="24"/>
          <w:szCs w:val="24"/>
          <w:u w:val="single"/>
        </w:rPr>
      </w:pPr>
      <w:r>
        <w:rPr>
          <w:rFonts w:ascii="宋体" w:hAnsi="宋体" w:cs="宋体" w:hint="eastAsia"/>
          <w:sz w:val="24"/>
          <w:szCs w:val="24"/>
        </w:rPr>
        <w:t>投标单位全称（加盖公章）：</w:t>
      </w:r>
    </w:p>
    <w:p w:rsidR="00B11793" w:rsidRDefault="00B11793" w:rsidP="00B11793">
      <w:pPr>
        <w:spacing w:line="360" w:lineRule="auto"/>
        <w:rPr>
          <w:rFonts w:ascii="宋体" w:hAnsi="宋体" w:cs="宋体"/>
          <w:sz w:val="24"/>
          <w:szCs w:val="24"/>
        </w:rPr>
      </w:pPr>
      <w:r>
        <w:rPr>
          <w:rFonts w:ascii="宋体" w:hAnsi="宋体" w:cs="宋体" w:hint="eastAsia"/>
          <w:sz w:val="24"/>
          <w:szCs w:val="24"/>
        </w:rPr>
        <w:t>法定代表人（签字或盖章）：</w:t>
      </w:r>
    </w:p>
    <w:p w:rsidR="00B11793" w:rsidRDefault="00B11793" w:rsidP="00B11793">
      <w:pPr>
        <w:spacing w:line="360" w:lineRule="auto"/>
        <w:outlineLvl w:val="0"/>
        <w:rPr>
          <w:rFonts w:ascii="宋体" w:hAnsi="宋体" w:cs="宋体"/>
          <w:sz w:val="24"/>
          <w:szCs w:val="24"/>
        </w:rPr>
      </w:pPr>
      <w:r>
        <w:rPr>
          <w:rFonts w:ascii="宋体" w:hAnsi="宋体" w:cs="宋体" w:hint="eastAsia"/>
          <w:sz w:val="24"/>
          <w:szCs w:val="24"/>
        </w:rPr>
        <w:t>日期：         年       月     日</w:t>
      </w:r>
    </w:p>
    <w:p w:rsidR="00B11793" w:rsidRDefault="00B11793" w:rsidP="00B11793">
      <w:pPr>
        <w:autoSpaceDE w:val="0"/>
        <w:autoSpaceDN w:val="0"/>
        <w:spacing w:line="100" w:lineRule="atLeast"/>
        <w:jc w:val="left"/>
        <w:rPr>
          <w:rFonts w:ascii="宋体" w:hAnsi="宋体" w:cs="宋体"/>
          <w:sz w:val="28"/>
          <w:szCs w:val="28"/>
        </w:rPr>
      </w:pPr>
      <w:r>
        <w:rPr>
          <w:rFonts w:ascii="宋体" w:hAnsi="宋体" w:cs="宋体" w:hint="eastAsia"/>
          <w:sz w:val="28"/>
          <w:szCs w:val="28"/>
        </w:rPr>
        <w:lastRenderedPageBreak/>
        <w:t>附件十：</w:t>
      </w:r>
    </w:p>
    <w:p w:rsidR="00B11793" w:rsidRDefault="00B11793" w:rsidP="00B11793">
      <w:pPr>
        <w:autoSpaceDE w:val="0"/>
        <w:autoSpaceDN w:val="0"/>
        <w:spacing w:line="100" w:lineRule="atLeast"/>
        <w:jc w:val="center"/>
        <w:rPr>
          <w:rFonts w:ascii="宋体" w:hAnsi="宋体" w:cs="宋体"/>
          <w:b/>
          <w:sz w:val="28"/>
          <w:szCs w:val="28"/>
        </w:rPr>
      </w:pPr>
      <w:r>
        <w:rPr>
          <w:rFonts w:ascii="宋体" w:hAnsi="宋体" w:cs="宋体" w:hint="eastAsia"/>
          <w:b/>
          <w:sz w:val="28"/>
          <w:szCs w:val="28"/>
        </w:rPr>
        <w:t>产品质量和售后服务承诺书</w:t>
      </w: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Default="00B11793" w:rsidP="00B11793">
      <w:pPr>
        <w:pStyle w:val="a0"/>
      </w:pPr>
    </w:p>
    <w:p w:rsidR="00B11793" w:rsidRPr="00DA4F4A" w:rsidRDefault="00B11793" w:rsidP="00B11793">
      <w:pPr>
        <w:pStyle w:val="a0"/>
      </w:pPr>
    </w:p>
    <w:p w:rsidR="00B11793" w:rsidRDefault="00B11793" w:rsidP="00B11793">
      <w:pPr>
        <w:numPr>
          <w:ilvl w:val="0"/>
          <w:numId w:val="7"/>
        </w:numPr>
        <w:spacing w:line="420" w:lineRule="exact"/>
        <w:ind w:firstLineChars="200" w:firstLine="643"/>
        <w:jc w:val="center"/>
        <w:rPr>
          <w:rFonts w:ascii="宋体" w:hAnsi="宋体" w:cs="宋体"/>
          <w:b/>
          <w:sz w:val="32"/>
          <w:szCs w:val="32"/>
        </w:rPr>
      </w:pPr>
      <w:r>
        <w:rPr>
          <w:rFonts w:ascii="宋体" w:hAnsi="宋体" w:cs="宋体" w:hint="eastAsia"/>
          <w:b/>
          <w:sz w:val="32"/>
          <w:szCs w:val="32"/>
        </w:rPr>
        <w:lastRenderedPageBreak/>
        <w:t xml:space="preserve">供需合同模板 </w:t>
      </w:r>
    </w:p>
    <w:p w:rsidR="00B11793" w:rsidRDefault="00B11793" w:rsidP="00B11793">
      <w:pPr>
        <w:spacing w:line="420" w:lineRule="exact"/>
        <w:rPr>
          <w:rFonts w:ascii="宋体" w:hAnsi="宋体" w:cs="宋体"/>
          <w:b/>
          <w:sz w:val="32"/>
          <w:szCs w:val="32"/>
        </w:rPr>
      </w:pPr>
    </w:p>
    <w:p w:rsidR="00B11793" w:rsidRDefault="00B11793" w:rsidP="00B11793">
      <w:pPr>
        <w:spacing w:line="420" w:lineRule="exact"/>
        <w:jc w:val="center"/>
        <w:rPr>
          <w:rFonts w:ascii="宋体" w:hAnsi="宋体" w:cs="宋体"/>
          <w:b/>
          <w:sz w:val="32"/>
          <w:szCs w:val="32"/>
        </w:rPr>
      </w:pPr>
      <w:r>
        <w:rPr>
          <w:rFonts w:ascii="宋体" w:hAnsi="宋体" w:cs="宋体" w:hint="eastAsia"/>
          <w:b/>
          <w:sz w:val="32"/>
          <w:szCs w:val="32"/>
        </w:rPr>
        <w:t>如东县中医院</w:t>
      </w:r>
      <w:r w:rsidR="006F01A8">
        <w:rPr>
          <w:rFonts w:ascii="宋体" w:hAnsi="宋体" w:cs="宋体" w:hint="eastAsia"/>
          <w:b/>
          <w:sz w:val="32"/>
          <w:szCs w:val="32"/>
        </w:rPr>
        <w:t>LIS升级</w:t>
      </w:r>
      <w:r>
        <w:rPr>
          <w:rFonts w:ascii="宋体" w:hAnsi="宋体" w:cs="宋体" w:hint="eastAsia"/>
          <w:b/>
          <w:sz w:val="32"/>
          <w:szCs w:val="32"/>
        </w:rPr>
        <w:t>采购项目供需合同</w:t>
      </w:r>
    </w:p>
    <w:p w:rsidR="00B11793" w:rsidRPr="0043619C" w:rsidRDefault="00B11793" w:rsidP="00B11793">
      <w:pPr>
        <w:pStyle w:val="paragraph"/>
        <w:spacing w:before="0" w:beforeAutospacing="0" w:after="0" w:afterAutospacing="0" w:line="360" w:lineRule="auto"/>
        <w:ind w:firstLineChars="200" w:firstLine="420"/>
        <w:rPr>
          <w:sz w:val="21"/>
          <w:szCs w:val="21"/>
        </w:rPr>
      </w:pPr>
      <w:r w:rsidRPr="0043619C">
        <w:rPr>
          <w:rFonts w:hint="eastAsia"/>
          <w:color w:val="262C72"/>
          <w:sz w:val="21"/>
          <w:szCs w:val="21"/>
        </w:rPr>
        <w:t>合同</w:t>
      </w:r>
    </w:p>
    <w:p w:rsidR="00B11793" w:rsidRPr="0043619C" w:rsidRDefault="00B11793" w:rsidP="00B11793">
      <w:pPr>
        <w:spacing w:line="360" w:lineRule="auto"/>
        <w:ind w:firstLineChars="200" w:firstLine="420"/>
        <w:jc w:val="left"/>
        <w:rPr>
          <w:rFonts w:ascii="宋体" w:hAnsi="宋体" w:cs="宋体"/>
          <w:szCs w:val="21"/>
          <w:u w:val="single"/>
        </w:rPr>
      </w:pPr>
      <w:r w:rsidRPr="0043619C">
        <w:rPr>
          <w:rFonts w:ascii="宋体" w:hAnsi="宋体" w:cs="宋体" w:hint="eastAsia"/>
          <w:szCs w:val="21"/>
        </w:rPr>
        <w:t>甲　          方：</w:t>
      </w:r>
      <w:r w:rsidRPr="0043619C">
        <w:rPr>
          <w:rFonts w:ascii="宋体" w:hAnsi="宋体" w:cs="宋体" w:hint="eastAsia"/>
          <w:szCs w:val="21"/>
          <w:u w:val="single"/>
        </w:rPr>
        <w:t xml:space="preserve">如东县中医院           </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住     所     地：</w:t>
      </w:r>
      <w:r w:rsidRPr="0043619C">
        <w:rPr>
          <w:rFonts w:ascii="宋体" w:hAnsi="宋体" w:cs="宋体" w:hint="eastAsia"/>
          <w:szCs w:val="21"/>
          <w:u w:val="single"/>
        </w:rPr>
        <w:t>如东县掘港镇淮河路66号</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纳 税 人 识 别号：</w:t>
      </w:r>
      <w:r w:rsidRPr="0043619C">
        <w:rPr>
          <w:rFonts w:ascii="宋体" w:hAnsi="宋体" w:cs="宋体" w:hint="eastAsia"/>
          <w:szCs w:val="21"/>
          <w:u w:val="single"/>
        </w:rPr>
        <w:t xml:space="preserve">320650W00000692     </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乙          　方：</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住     所     地：</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统一社会信用代码：</w:t>
      </w:r>
    </w:p>
    <w:p w:rsidR="00B11793" w:rsidRPr="0043619C" w:rsidRDefault="00B11793" w:rsidP="00B11793">
      <w:pPr>
        <w:spacing w:line="360" w:lineRule="auto"/>
        <w:ind w:firstLineChars="200" w:firstLine="420"/>
        <w:jc w:val="left"/>
        <w:rPr>
          <w:rFonts w:ascii="宋体" w:hAnsi="宋体" w:cs="宋体"/>
          <w:szCs w:val="21"/>
        </w:rPr>
      </w:pPr>
      <w:r w:rsidRPr="0043619C">
        <w:rPr>
          <w:rFonts w:ascii="宋体" w:hAnsi="宋体" w:cs="宋体" w:hint="eastAsia"/>
          <w:szCs w:val="21"/>
        </w:rPr>
        <w:t xml:space="preserve">开   户   银  行： </w:t>
      </w:r>
    </w:p>
    <w:p w:rsidR="00B11793" w:rsidRPr="00F35EE0" w:rsidRDefault="00B11793" w:rsidP="00B11793">
      <w:pPr>
        <w:spacing w:line="360" w:lineRule="auto"/>
        <w:ind w:firstLineChars="200" w:firstLine="420"/>
        <w:jc w:val="left"/>
        <w:rPr>
          <w:rFonts w:ascii="宋体" w:hAnsi="宋体" w:cs="宋体"/>
          <w:szCs w:val="21"/>
          <w:u w:val="single"/>
        </w:rPr>
      </w:pPr>
      <w:r w:rsidRPr="0043619C">
        <w:rPr>
          <w:rFonts w:ascii="宋体" w:hAnsi="宋体" w:cs="宋体" w:hint="eastAsia"/>
          <w:szCs w:val="21"/>
        </w:rPr>
        <w:t>银   行   帐  号：</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kern w:val="2"/>
          <w:sz w:val="21"/>
          <w:szCs w:val="21"/>
        </w:rPr>
        <w:t>经</w:t>
      </w:r>
      <w:r w:rsidRPr="0043619C">
        <w:rPr>
          <w:rFonts w:hint="eastAsia"/>
          <w:kern w:val="2"/>
          <w:sz w:val="21"/>
          <w:szCs w:val="21"/>
        </w:rPr>
        <w:t>甲乙</w:t>
      </w:r>
      <w:r w:rsidRPr="0043619C">
        <w:rPr>
          <w:kern w:val="2"/>
          <w:sz w:val="21"/>
          <w:szCs w:val="21"/>
        </w:rPr>
        <w:t>双方</w:t>
      </w:r>
      <w:r w:rsidRPr="0043619C">
        <w:rPr>
          <w:rFonts w:hint="eastAsia"/>
          <w:kern w:val="2"/>
          <w:sz w:val="21"/>
          <w:szCs w:val="21"/>
        </w:rPr>
        <w:t>友好</w:t>
      </w:r>
      <w:r w:rsidRPr="0043619C">
        <w:rPr>
          <w:kern w:val="2"/>
          <w:sz w:val="21"/>
          <w:szCs w:val="21"/>
        </w:rPr>
        <w:t>协商</w:t>
      </w:r>
      <w:r w:rsidRPr="0043619C">
        <w:rPr>
          <w:rFonts w:hint="eastAsia"/>
          <w:kern w:val="2"/>
          <w:sz w:val="21"/>
          <w:szCs w:val="21"/>
        </w:rPr>
        <w:t>，本着平等互利的原则，签订本合同。</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第一条适用法律</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1，1本合同适用法律为:《中华人民共和国合同法》、《中华人民共和国著作权法》和《中华人民共和国计算机软件保护条例》等有关国家法律法规。</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1，2合同文件时间有不一致时，以日期在后的文件为准。</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第二条合同范围</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2，1乙方负责为甲方提供_      涵盖的范围包括硬件与软件安装服务，软件开发、调试、培训、技术服务等工作</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2.2软件产品与系统软件，硬件具体内容及模块《见附页)</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第三条责任和任务</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3.1双方共同责任</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严格根据本协议实施     (以下称本项目)的内容，并协商解决合作中出现的有争议的问题。</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3，2甲方的责任和义务</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3.2.1按本合同的付款条款支付所需款项。</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3.2.2负责项目中的领导、组织和协调工作。</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3.2.3提供场地、人员、相关设备，必要的文档资料和基础数据，协助乙方做好系统的实施工作，乙方软件适应本地运行环境的基本要求，甲方负责协调配合工作。</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lastRenderedPageBreak/>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3.2.6甲方可聘请监理机构对乙方工作进行监督，且经甲方同意后，在项目建设过程中，监理机构可代为行使甲方权利。</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3，3乙方的责任和义务</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3.3.2根据合同的约定对       系统进行维护服务和技术支持。</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r>
        <w:rPr>
          <w:rFonts w:hint="eastAsia"/>
          <w:kern w:val="2"/>
          <w:sz w:val="21"/>
          <w:szCs w:val="21"/>
        </w:rPr>
        <w:t>。</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3.3.4合同签订后    天内，乙方派软件及硬件施工人员进驻施工现场。</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第四条版权</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4.1甲方拥有合同条款约定的软硬件系统的所有权和使用权。</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第五条软件产品要求</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5.1软件应充分考虑到今后的扩充和升级,应具有良好的开放性和可扩充性。</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5.2软件应具有可靠的安全和保密机制，确保数据完整、安全和不被非法用户登录(病毒、黑客入侵的除外)。</w:t>
      </w:r>
    </w:p>
    <w:p w:rsidR="00B11793" w:rsidRPr="0043619C" w:rsidRDefault="00B11793" w:rsidP="00B11793">
      <w:pPr>
        <w:pStyle w:val="paragraph"/>
        <w:spacing w:before="0" w:beforeAutospacing="0" w:after="0" w:afterAutospacing="0" w:line="360" w:lineRule="auto"/>
        <w:ind w:firstLineChars="200" w:firstLine="420"/>
        <w:rPr>
          <w:kern w:val="2"/>
          <w:sz w:val="21"/>
          <w:szCs w:val="21"/>
        </w:rPr>
      </w:pPr>
      <w:r w:rsidRPr="0043619C">
        <w:rPr>
          <w:rFonts w:hint="eastAsia"/>
          <w:kern w:val="2"/>
          <w:sz w:val="21"/>
          <w:szCs w:val="21"/>
        </w:rPr>
        <w:t>第六条交付计划</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6.1交付工期:</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lastRenderedPageBreak/>
        <w:t>6.2若因甲方原因或不可抗力导致乙方工作暂停的，乙方不承担责任，暂停时间不计入上述计划期限内，具体时间由双方另行友好协商。</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6.3因乙方原因导致本项目建设不能按期交付的，乙方应承担相应责任。</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第七条费用及支付方式</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7.1费用</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7.1.1本合同所述价格均为人民币含税价。</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7.1.2本合同金额总计为人民币</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7.2支付方式：</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 xml:space="preserve"> 质保期一年，质保期内系统软件及硬件设备正常运行时间应大于等于350天。质保期结束后两周内，由甲方支付乙方，乙方开具相应金额增值税发票</w:t>
      </w:r>
      <w:r>
        <w:rPr>
          <w:rFonts w:hint="eastAsia"/>
          <w:kern w:val="2"/>
          <w:sz w:val="21"/>
          <w:szCs w:val="21"/>
        </w:rPr>
        <w:t>。</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第八条质量保证，服务及验收承诺</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8.2乙方项目小组实施要求项目组人员《包括公司项</w:t>
      </w:r>
      <w:r>
        <w:rPr>
          <w:rFonts w:hint="eastAsia"/>
          <w:kern w:val="2"/>
          <w:sz w:val="21"/>
          <w:szCs w:val="21"/>
        </w:rPr>
        <w:t>目</w:t>
      </w:r>
      <w:r w:rsidRPr="001D5402">
        <w:rPr>
          <w:rFonts w:hint="eastAsia"/>
          <w:kern w:val="2"/>
          <w:sz w:val="21"/>
          <w:szCs w:val="21"/>
        </w:rPr>
        <w:t>组长、研发人员、实施人员等，说明项目组人员资质及参与项目案例情况)、相关人员分工职责、分项工作及进度安排(包括配套系统改造，环境改造、硬件支持等)，项目工作机制等内容。详见投标文件。</w:t>
      </w:r>
    </w:p>
    <w:p w:rsidR="00B11793"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 xml:space="preserve">    项目小组应提供项目进度计划，预计完成时间，项日计划必须包含系统测试阶段，重大结点应由项目负责人确认进度签字。</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项</w:t>
      </w:r>
      <w:r>
        <w:rPr>
          <w:rFonts w:hint="eastAsia"/>
          <w:kern w:val="2"/>
          <w:sz w:val="21"/>
          <w:szCs w:val="21"/>
        </w:rPr>
        <w:t>目</w:t>
      </w:r>
      <w:r w:rsidRPr="001D5402">
        <w:rPr>
          <w:rFonts w:hint="eastAsia"/>
          <w:kern w:val="2"/>
          <w:sz w:val="21"/>
          <w:szCs w:val="21"/>
        </w:rPr>
        <w:t>小组每周工作形成周报交指定用户方项目负责人。</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8.3系统测试</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系统正式上线前，至少提前一周应完成所有内部测试工作。由乙方提供测试方案，甲乙双方人员组成项日测试小组，按照测试方案进行系统测试并形成记录</w:t>
      </w:r>
      <w:r>
        <w:rPr>
          <w:rFonts w:hint="eastAsia"/>
          <w:kern w:val="2"/>
          <w:sz w:val="21"/>
          <w:szCs w:val="21"/>
        </w:rPr>
        <w:t>（提供测试视频）</w:t>
      </w:r>
      <w:r w:rsidRPr="001D5402">
        <w:rPr>
          <w:rFonts w:hint="eastAsia"/>
          <w:kern w:val="2"/>
          <w:sz w:val="21"/>
          <w:szCs w:val="21"/>
        </w:rPr>
        <w:t>。系统上线前，乙方须提交服务器的安装及配置文档，明确硬件配置要求及说明。</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rsidR="00B11793"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lastRenderedPageBreak/>
        <w:t>乙方保证本项目最终安装交付运行的软件均为上线时乙方最新确定版本。</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8.4验收要求</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8.4.1验收方法。验收严格按照甲方与乙方商定的实施计划，</w:t>
      </w:r>
      <w:r>
        <w:rPr>
          <w:rFonts w:hint="eastAsia"/>
          <w:kern w:val="2"/>
          <w:sz w:val="21"/>
          <w:szCs w:val="21"/>
        </w:rPr>
        <w:t>进行</w:t>
      </w:r>
      <w:r w:rsidRPr="001D5402">
        <w:rPr>
          <w:rFonts w:hint="eastAsia"/>
          <w:kern w:val="2"/>
          <w:sz w:val="21"/>
          <w:szCs w:val="21"/>
        </w:rPr>
        <w:t>验收。</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8.4.2验收时间:</w:t>
      </w:r>
    </w:p>
    <w:p w:rsidR="00B11793"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(1)配套系统软件和硬件设备安装、调试完毕、连续试运行</w:t>
      </w:r>
      <w:r>
        <w:rPr>
          <w:rFonts w:hint="eastAsia"/>
          <w:kern w:val="2"/>
          <w:sz w:val="21"/>
          <w:szCs w:val="21"/>
        </w:rPr>
        <w:t>2</w:t>
      </w:r>
      <w:r w:rsidRPr="001D5402">
        <w:rPr>
          <w:rFonts w:hint="eastAsia"/>
          <w:kern w:val="2"/>
          <w:sz w:val="21"/>
          <w:szCs w:val="21"/>
        </w:rPr>
        <w:t>个月未发生任何因系统软件或硬件设备引起的运行故障，软件上线并稳定运行</w:t>
      </w:r>
      <w:r>
        <w:rPr>
          <w:rFonts w:hint="eastAsia"/>
          <w:kern w:val="2"/>
          <w:sz w:val="21"/>
          <w:szCs w:val="21"/>
        </w:rPr>
        <w:t>两</w:t>
      </w:r>
      <w:r w:rsidRPr="001D5402">
        <w:rPr>
          <w:rFonts w:hint="eastAsia"/>
          <w:kern w:val="2"/>
          <w:sz w:val="21"/>
          <w:szCs w:val="21"/>
        </w:rPr>
        <w:t>个月后一周内,</w:t>
      </w:r>
      <w:r>
        <w:rPr>
          <w:rFonts w:hint="eastAsia"/>
          <w:kern w:val="2"/>
          <w:sz w:val="21"/>
          <w:szCs w:val="21"/>
        </w:rPr>
        <w:t>资料齐全，</w:t>
      </w:r>
      <w:r w:rsidRPr="001D5402">
        <w:rPr>
          <w:rFonts w:hint="eastAsia"/>
          <w:kern w:val="2"/>
          <w:sz w:val="21"/>
          <w:szCs w:val="21"/>
        </w:rPr>
        <w:t>乙方可向甲方书面申请验收,由甲方在收到申请后组织验收</w:t>
      </w:r>
      <w:r>
        <w:rPr>
          <w:rFonts w:hint="eastAsia"/>
          <w:kern w:val="2"/>
          <w:sz w:val="21"/>
          <w:szCs w:val="21"/>
        </w:rPr>
        <w:t>。</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(2)软件项目阶段验收。软件上线成功、软件功能完全满足使用用户功能需求并连续无故障运行两个月后的一周内，</w:t>
      </w:r>
      <w:r>
        <w:rPr>
          <w:rFonts w:hint="eastAsia"/>
          <w:kern w:val="2"/>
          <w:sz w:val="21"/>
          <w:szCs w:val="21"/>
        </w:rPr>
        <w:t>资料齐全，</w:t>
      </w:r>
      <w:r w:rsidRPr="001D5402">
        <w:rPr>
          <w:rFonts w:hint="eastAsia"/>
          <w:kern w:val="2"/>
          <w:sz w:val="21"/>
          <w:szCs w:val="21"/>
        </w:rPr>
        <w:t>乙方可向甲方书面中请验收，由甲方在收到</w:t>
      </w:r>
      <w:r>
        <w:rPr>
          <w:rFonts w:hint="eastAsia"/>
          <w:kern w:val="2"/>
          <w:sz w:val="21"/>
          <w:szCs w:val="21"/>
        </w:rPr>
        <w:t>申</w:t>
      </w:r>
      <w:r w:rsidRPr="001D5402">
        <w:rPr>
          <w:rFonts w:hint="eastAsia"/>
          <w:kern w:val="2"/>
          <w:sz w:val="21"/>
          <w:szCs w:val="21"/>
        </w:rPr>
        <w:t>请后组织验收，逾期视为验收合格。验收通过后填写阶段验收确认单。全部模块验收完成后，进行项</w:t>
      </w:r>
      <w:r>
        <w:rPr>
          <w:rFonts w:hint="eastAsia"/>
          <w:kern w:val="2"/>
          <w:sz w:val="21"/>
          <w:szCs w:val="21"/>
        </w:rPr>
        <w:t>目</w:t>
      </w:r>
      <w:r w:rsidRPr="001D5402">
        <w:rPr>
          <w:rFonts w:hint="eastAsia"/>
          <w:kern w:val="2"/>
          <w:sz w:val="21"/>
          <w:szCs w:val="21"/>
        </w:rPr>
        <w:t>整体性验收，以确保项目软件模块连通性。</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8.4.3验收内容:</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技照招标文件，响应文件，合同、相关承诺和相关补充文件的内容进行，并符合国家行政管理部门关于信息工程项目验收有关规定。</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8.4.4验收标准:</w:t>
      </w:r>
    </w:p>
    <w:p w:rsidR="00B11793"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w:t>
      </w:r>
      <w:r>
        <w:rPr>
          <w:rFonts w:hint="eastAsia"/>
          <w:kern w:val="2"/>
          <w:sz w:val="21"/>
          <w:szCs w:val="21"/>
        </w:rPr>
        <w:t>、</w:t>
      </w:r>
      <w:r w:rsidRPr="001D5402">
        <w:rPr>
          <w:rFonts w:hint="eastAsia"/>
          <w:kern w:val="2"/>
          <w:sz w:val="21"/>
          <w:szCs w:val="21"/>
        </w:rPr>
        <w:t>单位</w:t>
      </w:r>
      <w:r>
        <w:rPr>
          <w:rFonts w:hint="eastAsia"/>
          <w:kern w:val="2"/>
          <w:sz w:val="21"/>
          <w:szCs w:val="21"/>
        </w:rPr>
        <w:t>、</w:t>
      </w:r>
      <w:r w:rsidRPr="001D5402">
        <w:rPr>
          <w:rFonts w:hint="eastAsia"/>
          <w:kern w:val="2"/>
          <w:sz w:val="21"/>
          <w:szCs w:val="21"/>
        </w:rPr>
        <w:t>机构计对中标货物的相度(软硬件).性能进行检验，检验费用由甲方自行承担。如未通过检验检测，乙方的货物及安装工程存在问题，所产生的费用由乙方承担。</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乙方派出的培训教员具备丰富的相同课程教学经验，所有的培训教员中文授课,乙方为所有被培训人员提供培调用文字资料和讲义等相关用品。</w:t>
      </w:r>
    </w:p>
    <w:p w:rsidR="00B11793" w:rsidRPr="001D5402" w:rsidRDefault="00B11793" w:rsidP="00B11793">
      <w:pPr>
        <w:pStyle w:val="paragraph"/>
        <w:spacing w:before="0" w:beforeAutospacing="0" w:after="0" w:afterAutospacing="0" w:line="360" w:lineRule="auto"/>
        <w:ind w:firstLineChars="200" w:firstLine="420"/>
        <w:rPr>
          <w:kern w:val="2"/>
          <w:sz w:val="21"/>
          <w:szCs w:val="21"/>
        </w:rPr>
      </w:pPr>
      <w:r w:rsidRPr="001D5402">
        <w:rPr>
          <w:rFonts w:hint="eastAsia"/>
          <w:kern w:val="2"/>
          <w:sz w:val="21"/>
          <w:szCs w:val="21"/>
        </w:rPr>
        <w:t>乙方按乙方与指定用户方约定合理地安排培训时间。并保证按照培训计划达到应有的培训目的。</w:t>
      </w:r>
    </w:p>
    <w:p w:rsidR="00B11793" w:rsidRPr="001D5402"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w:t>
      </w:r>
      <w:r>
        <w:rPr>
          <w:rFonts w:hint="eastAsia"/>
          <w:kern w:val="2"/>
          <w:sz w:val="21"/>
          <w:szCs w:val="21"/>
        </w:rPr>
        <w:t>审</w:t>
      </w:r>
      <w:r w:rsidRPr="001D5402">
        <w:rPr>
          <w:rFonts w:hint="eastAsia"/>
          <w:kern w:val="2"/>
          <w:sz w:val="21"/>
          <w:szCs w:val="21"/>
        </w:rPr>
        <w:t>核。)</w:t>
      </w:r>
    </w:p>
    <w:p w:rsidR="00B11793" w:rsidRPr="001D5402"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lastRenderedPageBreak/>
        <w:t>管理人员</w:t>
      </w:r>
    </w:p>
    <w:p w:rsidR="00B11793"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rsidR="00B11793" w:rsidRPr="001D5402"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系统管理员</w:t>
      </w:r>
    </w:p>
    <w:p w:rsidR="00B11793" w:rsidRPr="001D5402"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系统管理员是保证系统正常运转的关键技术人员。对他们的培训非常重要，建议采取小班化培训，一般每次不多于5人。</w:t>
      </w:r>
    </w:p>
    <w:p w:rsidR="00B11793"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r>
        <w:rPr>
          <w:rFonts w:hint="eastAsia"/>
          <w:kern w:val="2"/>
          <w:sz w:val="21"/>
          <w:szCs w:val="21"/>
        </w:rPr>
        <w:t>。</w:t>
      </w:r>
    </w:p>
    <w:p w:rsidR="00B11793" w:rsidRPr="001D5402" w:rsidRDefault="00B11793" w:rsidP="00B11793">
      <w:pPr>
        <w:pStyle w:val="paragraph"/>
        <w:spacing w:before="0" w:beforeAutospacing="0" w:after="0" w:afterAutospacing="0" w:line="360" w:lineRule="auto"/>
        <w:rPr>
          <w:kern w:val="2"/>
          <w:sz w:val="21"/>
          <w:szCs w:val="21"/>
        </w:rPr>
      </w:pPr>
      <w:r w:rsidRPr="001D5402">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w:t>
      </w:r>
      <w:r>
        <w:rPr>
          <w:rFonts w:hint="eastAsia"/>
          <w:kern w:val="2"/>
          <w:sz w:val="21"/>
          <w:szCs w:val="21"/>
        </w:rPr>
        <w:t>：</w:t>
      </w:r>
      <w:r w:rsidRPr="001D5402">
        <w:rPr>
          <w:rFonts w:hint="eastAsia"/>
          <w:kern w:val="2"/>
          <w:sz w:val="21"/>
          <w:szCs w:val="21"/>
        </w:rPr>
        <w:t>熟悉各自的业务流程和管理职能。</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8.6售后服务要求</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乙方具备与本项日匹配的服务能力，以响应技术服务要求。项</w:t>
      </w:r>
      <w:r>
        <w:rPr>
          <w:rFonts w:hint="eastAsia"/>
          <w:kern w:val="2"/>
          <w:sz w:val="21"/>
          <w:szCs w:val="21"/>
        </w:rPr>
        <w:t>目</w:t>
      </w:r>
      <w:r w:rsidRPr="0037676A">
        <w:rPr>
          <w:rFonts w:hint="eastAsia"/>
          <w:kern w:val="2"/>
          <w:sz w:val="21"/>
          <w:szCs w:val="21"/>
        </w:rPr>
        <w:t>整体质保期为签订验收合格书之日起年。</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w:t>
      </w:r>
      <w:r>
        <w:rPr>
          <w:rFonts w:hint="eastAsia"/>
          <w:kern w:val="2"/>
          <w:sz w:val="21"/>
          <w:szCs w:val="21"/>
        </w:rPr>
        <w:t>到</w:t>
      </w:r>
      <w:r w:rsidRPr="0037676A">
        <w:rPr>
          <w:rFonts w:hint="eastAsia"/>
          <w:kern w:val="2"/>
          <w:sz w:val="21"/>
          <w:szCs w:val="21"/>
        </w:rPr>
        <w:t>现场服务的。具有解决故障能力的工程师应在接到</w:t>
      </w:r>
      <w:r>
        <w:rPr>
          <w:rFonts w:hint="eastAsia"/>
          <w:kern w:val="2"/>
          <w:sz w:val="21"/>
          <w:szCs w:val="21"/>
        </w:rPr>
        <w:t>报</w:t>
      </w:r>
      <w:r w:rsidRPr="0037676A">
        <w:rPr>
          <w:rFonts w:hint="eastAsia"/>
          <w:kern w:val="2"/>
          <w:sz w:val="21"/>
          <w:szCs w:val="21"/>
        </w:rPr>
        <w:t>修通知到达现场。</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乙方在质保期满后向指定用户方提供如质保期内的售后服务，并经双方协商后签订维护合同及其他事项。</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 xml:space="preserve">    乙方同意在合同交付工期时间内</w:t>
      </w:r>
      <w:r>
        <w:rPr>
          <w:rFonts w:hint="eastAsia"/>
          <w:kern w:val="2"/>
          <w:sz w:val="21"/>
          <w:szCs w:val="21"/>
        </w:rPr>
        <w:t>接</w:t>
      </w:r>
      <w:r w:rsidRPr="0037676A">
        <w:rPr>
          <w:rFonts w:hint="eastAsia"/>
          <w:kern w:val="2"/>
          <w:sz w:val="21"/>
          <w:szCs w:val="21"/>
        </w:rPr>
        <w:t>口免费对接。(质保期内新增的软件对接接口开发需求，乙方应协助甲方完成软件系统的对接开发工作，乙方不再收取其它费用)。质保期内甲方对软件系统有二次开发需要，乙方必须协助实现，</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8.7项目应提交的成果和电子文档</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lastRenderedPageBreak/>
        <w:t>项目应提交的成果和电子文档，包括但不限于(不包含源代码):</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(1)项日总体规划(项目计划书、实施方案</w:t>
      </w:r>
      <w:r w:rsidRPr="00194560">
        <w:rPr>
          <w:rFonts w:hint="eastAsia"/>
          <w:kern w:val="2"/>
          <w:sz w:val="21"/>
          <w:szCs w:val="21"/>
        </w:rPr>
        <w:t>[包括项目组人员、项目实施进度安排]</w:t>
      </w:r>
      <w:r w:rsidRPr="0037676A">
        <w:rPr>
          <w:rFonts w:hint="eastAsia"/>
          <w:kern w:val="2"/>
          <w:sz w:val="21"/>
          <w:szCs w:val="21"/>
        </w:rPr>
        <w:t>等);</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(2)需求分析报告(用户需求、软件需求等);</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(3)系统总体设计报告，详细设计，概要设计，数据库设计等;</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(4)系统数据字典，数据结构、表结构、字段说明等;</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(5)系统测试报告，模块测试、系统测试，测试方案，内部测试报告，第三方测试报告等;</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(6)系统业务流程;</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(7)变更管理文档;</w:t>
      </w:r>
    </w:p>
    <w:p w:rsidR="00B11793"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(8)</w:t>
      </w:r>
      <w:r w:rsidRPr="00194560">
        <w:rPr>
          <w:rFonts w:hint="eastAsia"/>
          <w:kern w:val="2"/>
          <w:sz w:val="21"/>
          <w:szCs w:val="21"/>
        </w:rPr>
        <w:t xml:space="preserve"> 相关手册资料[用户操作手册、维护手册、客户端安装手册及安装程序、基础数据标准字典、接口说明书、交互数据字典及测试报告]</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(9)</w:t>
      </w:r>
      <w:r w:rsidRPr="00194560">
        <w:rPr>
          <w:rFonts w:hint="eastAsia"/>
          <w:kern w:val="2"/>
          <w:sz w:val="21"/>
          <w:szCs w:val="21"/>
        </w:rPr>
        <w:t xml:space="preserve"> 软件程序服务器配置</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(10)</w:t>
      </w:r>
      <w:r w:rsidRPr="00194560">
        <w:rPr>
          <w:rFonts w:hint="eastAsia"/>
          <w:kern w:val="2"/>
          <w:sz w:val="21"/>
          <w:szCs w:val="21"/>
        </w:rPr>
        <w:t xml:space="preserve"> 培训资料[包括</w:t>
      </w:r>
      <w:r w:rsidRPr="0037676A">
        <w:rPr>
          <w:rFonts w:hint="eastAsia"/>
          <w:kern w:val="2"/>
          <w:sz w:val="21"/>
          <w:szCs w:val="21"/>
        </w:rPr>
        <w:t>培训计划、方式、内容</w:t>
      </w:r>
      <w:r>
        <w:rPr>
          <w:rFonts w:hint="eastAsia"/>
          <w:kern w:val="2"/>
          <w:sz w:val="21"/>
          <w:szCs w:val="21"/>
        </w:rPr>
        <w:t>；</w:t>
      </w:r>
      <w:r w:rsidRPr="00194560">
        <w:rPr>
          <w:rFonts w:hint="eastAsia"/>
          <w:kern w:val="2"/>
          <w:sz w:val="21"/>
          <w:szCs w:val="21"/>
        </w:rPr>
        <w:t>使用培训、技术培训资料及人员培训相关资料]</w:t>
      </w:r>
      <w:r w:rsidRPr="0037676A">
        <w:rPr>
          <w:rFonts w:hint="eastAsia"/>
          <w:kern w:val="2"/>
          <w:sz w:val="21"/>
          <w:szCs w:val="21"/>
        </w:rPr>
        <w:t>，</w:t>
      </w:r>
    </w:p>
    <w:p w:rsidR="00B11793" w:rsidRDefault="00B11793" w:rsidP="00B11793">
      <w:pPr>
        <w:pStyle w:val="paragraph"/>
        <w:spacing w:before="0" w:beforeAutospacing="0" w:after="0" w:afterAutospacing="0" w:line="360" w:lineRule="auto"/>
        <w:rPr>
          <w:kern w:val="2"/>
          <w:sz w:val="21"/>
          <w:szCs w:val="21"/>
        </w:rPr>
      </w:pPr>
      <w:r>
        <w:rPr>
          <w:rFonts w:hint="eastAsia"/>
          <w:kern w:val="2"/>
          <w:sz w:val="21"/>
          <w:szCs w:val="21"/>
        </w:rPr>
        <w:t>（11）</w:t>
      </w:r>
      <w:r w:rsidRPr="00194560">
        <w:rPr>
          <w:rFonts w:hint="eastAsia"/>
          <w:kern w:val="2"/>
          <w:sz w:val="21"/>
          <w:szCs w:val="21"/>
        </w:rPr>
        <w:t>相关报表</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第九条保密原则</w:t>
      </w:r>
    </w:p>
    <w:p w:rsidR="00B11793"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项目中所</w:t>
      </w:r>
      <w:r>
        <w:rPr>
          <w:rFonts w:hint="eastAsia"/>
          <w:kern w:val="2"/>
          <w:sz w:val="21"/>
          <w:szCs w:val="21"/>
        </w:rPr>
        <w:t>涉</w:t>
      </w:r>
      <w:r w:rsidRPr="0037676A">
        <w:rPr>
          <w:rFonts w:hint="eastAsia"/>
          <w:kern w:val="2"/>
          <w:sz w:val="21"/>
          <w:szCs w:val="21"/>
        </w:rPr>
        <w:t>及的双方的内部资料、数据和其他商业信息，未经有关方许可，任何一方不得以任何形式用于合同之外的目的，不得以任何形式向其他方泄露。任何一方泄密，另一方有权迫究泄密方的经济和法律责任。</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第十条项目负责人</w:t>
      </w:r>
    </w:p>
    <w:p w:rsidR="00B11793" w:rsidRPr="0037676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双方在合同履约过程中，应当指定项目负责人(代表)壹名，以书面授权形式提交对方备案。</w:t>
      </w:r>
    </w:p>
    <w:p w:rsidR="00B11793" w:rsidRDefault="00B11793" w:rsidP="00B11793">
      <w:pPr>
        <w:pStyle w:val="paragraph"/>
        <w:spacing w:before="0" w:beforeAutospacing="0" w:after="0" w:afterAutospacing="0" w:line="360" w:lineRule="auto"/>
        <w:ind w:left="520"/>
        <w:rPr>
          <w:kern w:val="2"/>
          <w:sz w:val="21"/>
          <w:szCs w:val="21"/>
        </w:rPr>
      </w:pPr>
      <w:r w:rsidRPr="0037676A">
        <w:rPr>
          <w:rFonts w:hint="eastAsia"/>
          <w:kern w:val="2"/>
          <w:sz w:val="21"/>
          <w:szCs w:val="21"/>
        </w:rPr>
        <w:t>甲方项目负责人(代表)姓名 联系方式:</w:t>
      </w:r>
    </w:p>
    <w:p w:rsidR="00B11793" w:rsidRPr="0037676A" w:rsidRDefault="00B11793" w:rsidP="00B11793">
      <w:pPr>
        <w:pStyle w:val="paragraph"/>
        <w:spacing w:before="0" w:beforeAutospacing="0" w:after="0" w:afterAutospacing="0" w:line="360" w:lineRule="auto"/>
        <w:ind w:left="520"/>
        <w:rPr>
          <w:kern w:val="2"/>
          <w:sz w:val="21"/>
          <w:szCs w:val="21"/>
        </w:rPr>
      </w:pPr>
      <w:r w:rsidRPr="0037676A">
        <w:rPr>
          <w:rFonts w:hint="eastAsia"/>
          <w:kern w:val="2"/>
          <w:sz w:val="21"/>
          <w:szCs w:val="21"/>
        </w:rPr>
        <w:t>乙方项目负责人(代表)姓名: 联系方式:</w:t>
      </w:r>
    </w:p>
    <w:p w:rsidR="00B11793" w:rsidRPr="0017121A" w:rsidRDefault="00B11793" w:rsidP="00B11793">
      <w:pPr>
        <w:pStyle w:val="paragraph"/>
        <w:spacing w:before="0" w:beforeAutospacing="0" w:after="0" w:afterAutospacing="0" w:line="360" w:lineRule="auto"/>
        <w:rPr>
          <w:kern w:val="2"/>
          <w:sz w:val="21"/>
          <w:szCs w:val="21"/>
        </w:rPr>
      </w:pPr>
      <w:r w:rsidRPr="0037676A">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rsidR="00B11793" w:rsidRDefault="00B11793" w:rsidP="00B11793">
      <w:pPr>
        <w:spacing w:line="360" w:lineRule="auto"/>
        <w:rPr>
          <w:szCs w:val="21"/>
        </w:rPr>
      </w:pPr>
      <w:r w:rsidRPr="0037676A">
        <w:rPr>
          <w:rFonts w:ascii="宋体" w:hAnsi="宋体" w:hint="eastAsia"/>
          <w:szCs w:val="21"/>
        </w:rPr>
        <w:t>第十一条</w:t>
      </w:r>
      <w:r w:rsidRPr="008265D0">
        <w:rPr>
          <w:rFonts w:hint="eastAsia"/>
          <w:szCs w:val="21"/>
        </w:rPr>
        <w:t>其它</w:t>
      </w:r>
    </w:p>
    <w:p w:rsidR="00B11793" w:rsidRPr="0037676A" w:rsidRDefault="00B11793" w:rsidP="00B11793">
      <w:pPr>
        <w:pStyle w:val="paragraph"/>
        <w:spacing w:before="0" w:beforeAutospacing="0" w:after="0" w:afterAutospacing="0" w:line="360" w:lineRule="auto"/>
        <w:ind w:firstLineChars="247" w:firstLine="519"/>
        <w:rPr>
          <w:kern w:val="2"/>
          <w:sz w:val="21"/>
          <w:szCs w:val="21"/>
        </w:rPr>
      </w:pPr>
      <w:r>
        <w:rPr>
          <w:rFonts w:hint="eastAsia"/>
          <w:kern w:val="2"/>
          <w:sz w:val="21"/>
          <w:szCs w:val="21"/>
        </w:rPr>
        <w:t>1、</w:t>
      </w:r>
      <w:r w:rsidRPr="0037676A">
        <w:rPr>
          <w:rFonts w:hint="eastAsia"/>
          <w:kern w:val="2"/>
          <w:sz w:val="21"/>
          <w:szCs w:val="21"/>
        </w:rPr>
        <w:t>交付使用后的系统因软件研发技术原因导致不能正常运行、使用，甲方有权解除合同，乙方应归还甲方支付的所有合同资金，并偿付合同总价百分之十的违约金。</w:t>
      </w:r>
    </w:p>
    <w:p w:rsidR="00B11793" w:rsidRPr="00121C04" w:rsidRDefault="00B11793" w:rsidP="00B11793">
      <w:pPr>
        <w:pStyle w:val="a7"/>
        <w:spacing w:line="360" w:lineRule="auto"/>
        <w:ind w:left="142" w:firstLineChars="200" w:firstLine="420"/>
      </w:pPr>
      <w:r>
        <w:rPr>
          <w:rFonts w:ascii="Calibri" w:hAnsi="Calibri" w:hint="eastAsia"/>
        </w:rPr>
        <w:t>2</w:t>
      </w:r>
      <w:r>
        <w:rPr>
          <w:rFonts w:ascii="Calibri" w:hAnsi="Calibri" w:hint="eastAsia"/>
        </w:rPr>
        <w:t>、</w:t>
      </w:r>
      <w:r w:rsidRPr="00121C04">
        <w:rPr>
          <w:rFonts w:hint="eastAsia"/>
        </w:rPr>
        <w:t>本合同一式陆份，甲方执肆份，乙方执贰份，经双方签字盖章之后生效。传真件、合同附件具有同等法律效力，合同生效时限，以双方中的一方最终签订日期为准。</w:t>
      </w:r>
    </w:p>
    <w:p w:rsidR="00B11793" w:rsidRPr="00121C04" w:rsidRDefault="00B11793" w:rsidP="00B11793">
      <w:pPr>
        <w:pStyle w:val="a7"/>
        <w:spacing w:line="360" w:lineRule="auto"/>
        <w:ind w:left="562"/>
      </w:pPr>
      <w:r>
        <w:rPr>
          <w:rFonts w:hint="eastAsia"/>
        </w:rPr>
        <w:t>3、</w:t>
      </w:r>
      <w:r w:rsidRPr="00121C04">
        <w:rPr>
          <w:rFonts w:hint="eastAsia"/>
        </w:rPr>
        <w:t>本合同与洽谈文件内容及招标文件内容互补，具有同等法律效力。</w:t>
      </w:r>
    </w:p>
    <w:p w:rsidR="00B11793" w:rsidRPr="00121C04" w:rsidRDefault="00B11793" w:rsidP="00B11793">
      <w:pPr>
        <w:pStyle w:val="a7"/>
        <w:spacing w:line="360" w:lineRule="auto"/>
        <w:ind w:left="562"/>
      </w:pPr>
      <w:r>
        <w:rPr>
          <w:rFonts w:hint="eastAsia"/>
        </w:rPr>
        <w:lastRenderedPageBreak/>
        <w:t>4、</w:t>
      </w:r>
      <w:r w:rsidRPr="00121C04">
        <w:rPr>
          <w:rFonts w:hint="eastAsia"/>
        </w:rPr>
        <w:t>本合同经双方签字、盖章生效，如有未尽事宜，可经双方协商作出补充协议，补充协议经双方授权代表签字并加盖单位公章后与本合同具有同等法律效力。</w:t>
      </w:r>
    </w:p>
    <w:p w:rsidR="00B11793" w:rsidRPr="008265D0" w:rsidRDefault="00B11793" w:rsidP="00B11793">
      <w:pPr>
        <w:pStyle w:val="a7"/>
        <w:spacing w:line="360" w:lineRule="auto"/>
        <w:ind w:left="562"/>
      </w:pPr>
      <w:r>
        <w:rPr>
          <w:rFonts w:hint="eastAsia"/>
        </w:rPr>
        <w:t>5、</w:t>
      </w:r>
      <w:r w:rsidRPr="008265D0">
        <w:rPr>
          <w:rFonts w:hint="eastAsia"/>
        </w:rPr>
        <w:t>本合同执行过程中发生纠纷，由甲乙双方协商解决；或提交当地相关部门调解；协商或调解不成,则任何一方应向甲方所在地人民法院提起诉讼。</w:t>
      </w:r>
    </w:p>
    <w:p w:rsidR="00B11793" w:rsidRPr="008265D0" w:rsidRDefault="00B11793" w:rsidP="00B11793">
      <w:pPr>
        <w:spacing w:line="360" w:lineRule="auto"/>
        <w:rPr>
          <w:szCs w:val="21"/>
        </w:rPr>
      </w:pPr>
      <w:r w:rsidRPr="008265D0">
        <w:rPr>
          <w:rFonts w:hint="eastAsia"/>
          <w:szCs w:val="21"/>
        </w:rPr>
        <w:t>（以下无正文）</w:t>
      </w:r>
    </w:p>
    <w:p w:rsidR="00B11793" w:rsidRPr="008265D0" w:rsidRDefault="00B11793" w:rsidP="00B11793">
      <w:pPr>
        <w:tabs>
          <w:tab w:val="left" w:pos="4950"/>
        </w:tabs>
        <w:spacing w:line="360" w:lineRule="auto"/>
        <w:rPr>
          <w:szCs w:val="21"/>
        </w:rPr>
      </w:pPr>
      <w:r w:rsidRPr="008265D0">
        <w:rPr>
          <w:rFonts w:hint="eastAsia"/>
          <w:szCs w:val="21"/>
        </w:rPr>
        <w:t>甲方：如东县中医院乙方：</w:t>
      </w:r>
    </w:p>
    <w:p w:rsidR="00B11793" w:rsidRPr="008265D0" w:rsidRDefault="00B11793" w:rsidP="00B11793">
      <w:pPr>
        <w:tabs>
          <w:tab w:val="left" w:pos="3975"/>
        </w:tabs>
        <w:spacing w:line="360" w:lineRule="auto"/>
        <w:rPr>
          <w:szCs w:val="21"/>
        </w:rPr>
      </w:pPr>
      <w:r w:rsidRPr="008265D0">
        <w:rPr>
          <w:rFonts w:hint="eastAsia"/>
          <w:szCs w:val="21"/>
        </w:rPr>
        <w:t>（盖章）</w:t>
      </w:r>
      <w:r w:rsidRPr="008265D0">
        <w:rPr>
          <w:szCs w:val="21"/>
        </w:rPr>
        <w:tab/>
      </w:r>
      <w:r w:rsidRPr="008265D0">
        <w:rPr>
          <w:rFonts w:hint="eastAsia"/>
          <w:szCs w:val="21"/>
        </w:rPr>
        <w:t>（盖章）</w:t>
      </w:r>
    </w:p>
    <w:p w:rsidR="00B11793" w:rsidRPr="008265D0" w:rsidRDefault="00B11793" w:rsidP="00B11793">
      <w:pPr>
        <w:tabs>
          <w:tab w:val="center" w:pos="4153"/>
        </w:tabs>
        <w:spacing w:line="360" w:lineRule="auto"/>
        <w:rPr>
          <w:szCs w:val="21"/>
        </w:rPr>
      </w:pPr>
      <w:r w:rsidRPr="008265D0">
        <w:rPr>
          <w:rFonts w:hint="eastAsia"/>
          <w:szCs w:val="21"/>
        </w:rPr>
        <w:t>签约代表：</w:t>
      </w:r>
      <w:r w:rsidRPr="008265D0">
        <w:rPr>
          <w:szCs w:val="21"/>
        </w:rPr>
        <w:tab/>
      </w:r>
      <w:r w:rsidRPr="008265D0">
        <w:rPr>
          <w:rFonts w:hint="eastAsia"/>
          <w:szCs w:val="21"/>
        </w:rPr>
        <w:t>签约代表：</w:t>
      </w:r>
    </w:p>
    <w:p w:rsidR="0056103C" w:rsidRDefault="00B11793" w:rsidP="00B11793">
      <w:r w:rsidRPr="008265D0">
        <w:rPr>
          <w:rFonts w:hint="eastAsia"/>
          <w:szCs w:val="21"/>
        </w:rPr>
        <w:t>日期：年月日日期：年月日</w:t>
      </w:r>
    </w:p>
    <w:sectPr w:rsidR="0056103C" w:rsidSect="005610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EC7" w:rsidRDefault="00775EC7" w:rsidP="000849C4">
      <w:r>
        <w:separator/>
      </w:r>
    </w:p>
  </w:endnote>
  <w:endnote w:type="continuationSeparator" w:id="1">
    <w:p w:rsidR="00775EC7" w:rsidRDefault="00775EC7" w:rsidP="00084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6"/>
      <w:ind w:firstLine="360"/>
    </w:pPr>
    <w:r>
      <w:rPr>
        <w:noProof/>
      </w:rPr>
      <w:pict>
        <v:shapetype id="_x0000_t202" coordsize="21600,21600" o:spt="202" path="m,l,21600r21600,l21600,xe">
          <v:stroke joinstyle="miter"/>
          <v:path gradientshapeok="t" o:connecttype="rect"/>
        </v:shapetype>
        <v:shape id="文本框 3" o:spid="_x0000_s2058" type="#_x0000_t202" style="position:absolute;left:0;text-align:left;margin-left:0;margin-top:0;width:2in;height:2in;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filled="f" stroked="f" strokeweight=".5pt">
          <v:textbox style="mso-next-textbox:#文本框 3;mso-fit-shape-to-text:t" inset="0,0,0,0">
            <w:txbxContent>
              <w:p w:rsidR="00775EC7" w:rsidRDefault="006F01A8">
                <w: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9" w:rsidRDefault="000849C4">
    <w:pPr>
      <w:snapToGrid w:val="0"/>
    </w:pPr>
    <w:r>
      <w:rPr>
        <w:noProof/>
      </w:rPr>
      <w:pict>
        <v:shapetype id="_x0000_t202" coordsize="21600,21600" o:spt="202" path="m,l,21600r21600,l21600,xe">
          <v:stroke joinstyle="miter"/>
          <v:path gradientshapeok="t" o:connecttype="rect"/>
        </v:shapetype>
        <v:shape id="文本框 11" o:spid="_x0000_s2051" type="#_x0000_t202" style="position:absolute;left:0;text-align:left;margin-left:0;margin-top:0;width:4.55pt;height:10.3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filled="f" stroked="f" strokeweight="1.25pt">
          <v:textbox style="mso-fit-shape-to-text:t" inset="0,0,0,0">
            <w:txbxContent>
              <w:p w:rsidR="008C6B29" w:rsidRDefault="000849C4">
                <w:pPr>
                  <w:pStyle w:val="a6"/>
                </w:pPr>
                <w:r>
                  <w:rPr>
                    <w:noProof/>
                  </w:rPr>
                  <w:fldChar w:fldCharType="begin"/>
                </w:r>
                <w:r w:rsidR="00426B0C">
                  <w:rPr>
                    <w:noProof/>
                  </w:rPr>
                  <w:instrText xml:space="preserve"> PAGE  \* MERGEFORMAT </w:instrText>
                </w:r>
                <w:r>
                  <w:rPr>
                    <w:noProof/>
                  </w:rPr>
                  <w:fldChar w:fldCharType="separate"/>
                </w:r>
                <w:r w:rsidR="00A841CF">
                  <w:rPr>
                    <w:noProof/>
                  </w:rPr>
                  <w:t>31</w:t>
                </w:r>
                <w:r>
                  <w:rPr>
                    <w:noProof/>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9" w:rsidRDefault="000849C4">
    <w:pPr>
      <w:pStyle w:val="a6"/>
    </w:pPr>
    <w:r>
      <w:rPr>
        <w:noProof/>
      </w:rPr>
      <w:pict>
        <v:shapetype id="_x0000_t202" coordsize="21600,21600" o:spt="202" path="m,l,21600r21600,l21600,xe">
          <v:stroke joinstyle="miter"/>
          <v:path gradientshapeok="t" o:connecttype="rect"/>
        </v:shapetype>
        <v:shape id="文本框 12" o:spid="_x0000_s2052" type="#_x0000_t202" style="position:absolute;margin-left:0;margin-top:0;width:4.55pt;height:10.3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filled="f" stroked="f" strokeweight="1.25pt">
          <v:textbox style="mso-fit-shape-to-text:t" inset="0,0,0,0">
            <w:txbxContent>
              <w:p w:rsidR="008C6B29" w:rsidRDefault="000849C4">
                <w:pPr>
                  <w:pStyle w:val="a6"/>
                </w:pPr>
                <w:r>
                  <w:rPr>
                    <w:noProof/>
                  </w:rPr>
                  <w:fldChar w:fldCharType="begin"/>
                </w:r>
                <w:r w:rsidR="00426B0C">
                  <w:rPr>
                    <w:noProof/>
                  </w:rPr>
                  <w:instrText xml:space="preserve"> PAGE  \* MERGEFORMAT </w:instrText>
                </w:r>
                <w:r>
                  <w:rPr>
                    <w:noProof/>
                  </w:rPr>
                  <w:fldChar w:fldCharType="separate"/>
                </w:r>
                <w:r w:rsidR="00A841CF">
                  <w:rPr>
                    <w:noProof/>
                  </w:rPr>
                  <w:t>12</w:t>
                </w:r>
                <w:r>
                  <w:rPr>
                    <w:noProof/>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9" w:rsidRDefault="000849C4">
    <w:pPr>
      <w:snapToGrid w:val="0"/>
    </w:pPr>
    <w:r>
      <w:rPr>
        <w:noProof/>
      </w:rPr>
      <w:pict>
        <v:shapetype id="_x0000_t202" coordsize="21600,21600" o:spt="202" path="m,l,21600r21600,l21600,xe">
          <v:stroke joinstyle="miter"/>
          <v:path gradientshapeok="t" o:connecttype="rect"/>
        </v:shapetype>
        <v:shape id="文本框 9" o:spid="_x0000_s2049" type="#_x0000_t202" style="position:absolute;left:0;text-align:left;margin-left:0;margin-top:0;width:9.0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filled="f" stroked="f" strokeweight="1.25pt">
          <v:textbox style="mso-fit-shape-to-text:t" inset="0,0,0,0">
            <w:txbxContent>
              <w:p w:rsidR="008C6B29" w:rsidRDefault="000849C4">
                <w:pPr>
                  <w:snapToGrid w:val="0"/>
                  <w:rPr>
                    <w:sz w:val="18"/>
                  </w:rPr>
                </w:pPr>
                <w:r>
                  <w:rPr>
                    <w:rFonts w:hint="eastAsia"/>
                    <w:sz w:val="18"/>
                  </w:rPr>
                  <w:fldChar w:fldCharType="begin"/>
                </w:r>
                <w:r w:rsidR="00426B0C">
                  <w:rPr>
                    <w:rFonts w:hint="eastAsia"/>
                    <w:sz w:val="18"/>
                  </w:rPr>
                  <w:instrText xml:space="preserve"> PAGE  \* MERGEFORMAT </w:instrText>
                </w:r>
                <w:r>
                  <w:rPr>
                    <w:rFonts w:hint="eastAsia"/>
                    <w:sz w:val="18"/>
                  </w:rPr>
                  <w:fldChar w:fldCharType="separate"/>
                </w:r>
                <w:r w:rsidR="00A841CF">
                  <w:rPr>
                    <w:noProof/>
                    <w:sz w:val="18"/>
                  </w:rPr>
                  <w:t>45</w:t>
                </w:r>
                <w:r>
                  <w:rPr>
                    <w:rFonts w:hint="eastAsia"/>
                    <w:sz w:val="18"/>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9" w:rsidRDefault="000849C4">
    <w:pPr>
      <w:pStyle w:val="a6"/>
    </w:pPr>
    <w:r>
      <w:rPr>
        <w:noProof/>
      </w:rPr>
      <w:pict>
        <v:shapetype id="_x0000_t202" coordsize="21600,21600" o:spt="202" path="m,l,21600r21600,l21600,xe">
          <v:stroke joinstyle="miter"/>
          <v:path gradientshapeok="t" o:connecttype="rect"/>
        </v:shapetype>
        <v:shape id="文本框 10" o:spid="_x0000_s2050" type="#_x0000_t202" style="position:absolute;margin-left:0;margin-top:0;width:9.05pt;height:10.35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filled="f" stroked="f" strokeweight="1.25pt">
          <v:textbox style="mso-fit-shape-to-text:t" inset="0,0,0,0">
            <w:txbxContent>
              <w:p w:rsidR="008C6B29" w:rsidRDefault="000849C4">
                <w:pPr>
                  <w:snapToGrid w:val="0"/>
                  <w:rPr>
                    <w:sz w:val="18"/>
                  </w:rPr>
                </w:pPr>
                <w:r>
                  <w:rPr>
                    <w:rFonts w:hint="eastAsia"/>
                    <w:sz w:val="18"/>
                  </w:rPr>
                  <w:fldChar w:fldCharType="begin"/>
                </w:r>
                <w:r w:rsidR="00426B0C">
                  <w:rPr>
                    <w:rFonts w:hint="eastAsia"/>
                    <w:sz w:val="18"/>
                  </w:rPr>
                  <w:instrText xml:space="preserve"> PAGE  \* MERGEFORMAT </w:instrText>
                </w:r>
                <w:r>
                  <w:rPr>
                    <w:rFonts w:hint="eastAsia"/>
                    <w:sz w:val="18"/>
                  </w:rPr>
                  <w:fldChar w:fldCharType="separate"/>
                </w:r>
                <w:r w:rsidR="00A841CF">
                  <w:rPr>
                    <w:noProof/>
                    <w:sz w:val="18"/>
                  </w:rPr>
                  <w:t>32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EC7" w:rsidRDefault="00775EC7" w:rsidP="000849C4">
      <w:r>
        <w:separator/>
      </w:r>
    </w:p>
  </w:footnote>
  <w:footnote w:type="continuationSeparator" w:id="1">
    <w:p w:rsidR="00775EC7" w:rsidRDefault="00775EC7" w:rsidP="00084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5"/>
      <w:ind w:firstLine="360"/>
      <w:jc w:val="right"/>
      <w:rPr>
        <w:rFonts w:ascii="微软雅黑" w:eastAsia="微软雅黑" w:hAnsi="微软雅黑" w:cs="微软雅黑"/>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A8" w:rsidRDefault="006F01A8">
    <w:pPr>
      <w:pStyle w:val="a5"/>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B29" w:rsidRDefault="00775EC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E357AF"/>
    <w:multiLevelType w:val="singleLevel"/>
    <w:tmpl w:val="80E357AF"/>
    <w:lvl w:ilvl="0">
      <w:start w:val="1"/>
      <w:numFmt w:val="decimal"/>
      <w:lvlText w:val="%1."/>
      <w:lvlJc w:val="left"/>
      <w:pPr>
        <w:ind w:left="425" w:hanging="425"/>
      </w:pPr>
      <w:rPr>
        <w:rFonts w:hint="default"/>
      </w:rPr>
    </w:lvl>
  </w:abstractNum>
  <w:abstractNum w:abstractNumId="1">
    <w:nsid w:val="835935DF"/>
    <w:multiLevelType w:val="singleLevel"/>
    <w:tmpl w:val="835935DF"/>
    <w:lvl w:ilvl="0">
      <w:start w:val="1"/>
      <w:numFmt w:val="decimal"/>
      <w:lvlText w:val="%1."/>
      <w:lvlJc w:val="left"/>
      <w:pPr>
        <w:ind w:left="425" w:hanging="425"/>
      </w:pPr>
      <w:rPr>
        <w:rFonts w:hint="default"/>
      </w:rPr>
    </w:lvl>
  </w:abstractNum>
  <w:abstractNum w:abstractNumId="2">
    <w:nsid w:val="84C07945"/>
    <w:multiLevelType w:val="singleLevel"/>
    <w:tmpl w:val="84C07945"/>
    <w:lvl w:ilvl="0">
      <w:start w:val="1"/>
      <w:numFmt w:val="decimal"/>
      <w:lvlText w:val="%1."/>
      <w:lvlJc w:val="left"/>
      <w:pPr>
        <w:ind w:left="425" w:hanging="425"/>
      </w:pPr>
      <w:rPr>
        <w:rFonts w:hint="default"/>
      </w:rPr>
    </w:lvl>
  </w:abstractNum>
  <w:abstractNum w:abstractNumId="3">
    <w:nsid w:val="8574BA1D"/>
    <w:multiLevelType w:val="singleLevel"/>
    <w:tmpl w:val="8574BA1D"/>
    <w:lvl w:ilvl="0">
      <w:start w:val="1"/>
      <w:numFmt w:val="decimal"/>
      <w:lvlText w:val="%1."/>
      <w:lvlJc w:val="left"/>
      <w:pPr>
        <w:ind w:left="425" w:hanging="425"/>
      </w:pPr>
      <w:rPr>
        <w:rFonts w:hint="default"/>
      </w:rPr>
    </w:lvl>
  </w:abstractNum>
  <w:abstractNum w:abstractNumId="4">
    <w:nsid w:val="8CA7A0A4"/>
    <w:multiLevelType w:val="singleLevel"/>
    <w:tmpl w:val="8CA7A0A4"/>
    <w:lvl w:ilvl="0">
      <w:start w:val="1"/>
      <w:numFmt w:val="decimal"/>
      <w:lvlText w:val="%1."/>
      <w:lvlJc w:val="left"/>
      <w:pPr>
        <w:ind w:left="425" w:hanging="425"/>
      </w:pPr>
      <w:rPr>
        <w:rFonts w:hint="default"/>
      </w:rPr>
    </w:lvl>
  </w:abstractNum>
  <w:abstractNum w:abstractNumId="5">
    <w:nsid w:val="8EB71592"/>
    <w:multiLevelType w:val="singleLevel"/>
    <w:tmpl w:val="8EB71592"/>
    <w:lvl w:ilvl="0">
      <w:start w:val="1"/>
      <w:numFmt w:val="decimal"/>
      <w:lvlText w:val="%1."/>
      <w:lvlJc w:val="left"/>
      <w:pPr>
        <w:ind w:left="425" w:hanging="425"/>
      </w:pPr>
      <w:rPr>
        <w:rFonts w:hint="default"/>
      </w:rPr>
    </w:lvl>
  </w:abstractNum>
  <w:abstractNum w:abstractNumId="6">
    <w:nsid w:val="929E72F5"/>
    <w:multiLevelType w:val="singleLevel"/>
    <w:tmpl w:val="929E72F5"/>
    <w:lvl w:ilvl="0">
      <w:start w:val="1"/>
      <w:numFmt w:val="decimal"/>
      <w:lvlText w:val="%1."/>
      <w:lvlJc w:val="left"/>
      <w:pPr>
        <w:ind w:left="425" w:hanging="425"/>
      </w:pPr>
      <w:rPr>
        <w:rFonts w:hint="default"/>
      </w:rPr>
    </w:lvl>
  </w:abstractNum>
  <w:abstractNum w:abstractNumId="7">
    <w:nsid w:val="98A269EB"/>
    <w:multiLevelType w:val="singleLevel"/>
    <w:tmpl w:val="98A269EB"/>
    <w:lvl w:ilvl="0">
      <w:start w:val="1"/>
      <w:numFmt w:val="decimal"/>
      <w:lvlText w:val="%1."/>
      <w:lvlJc w:val="left"/>
      <w:pPr>
        <w:ind w:left="425" w:hanging="425"/>
      </w:pPr>
      <w:rPr>
        <w:rFonts w:hint="default"/>
      </w:rPr>
    </w:lvl>
  </w:abstractNum>
  <w:abstractNum w:abstractNumId="8">
    <w:nsid w:val="9CF6FFA7"/>
    <w:multiLevelType w:val="singleLevel"/>
    <w:tmpl w:val="9CF6FFA7"/>
    <w:lvl w:ilvl="0">
      <w:start w:val="1"/>
      <w:numFmt w:val="decimal"/>
      <w:lvlText w:val="%1."/>
      <w:lvlJc w:val="left"/>
      <w:pPr>
        <w:ind w:left="425" w:hanging="425"/>
      </w:pPr>
      <w:rPr>
        <w:rFonts w:hint="default"/>
      </w:rPr>
    </w:lvl>
  </w:abstractNum>
  <w:abstractNum w:abstractNumId="9">
    <w:nsid w:val="A6929B0C"/>
    <w:multiLevelType w:val="singleLevel"/>
    <w:tmpl w:val="A6929B0C"/>
    <w:lvl w:ilvl="0">
      <w:start w:val="1"/>
      <w:numFmt w:val="decimal"/>
      <w:lvlText w:val="%1."/>
      <w:lvlJc w:val="left"/>
      <w:pPr>
        <w:ind w:left="425" w:hanging="425"/>
      </w:pPr>
      <w:rPr>
        <w:rFonts w:hint="default"/>
      </w:rPr>
    </w:lvl>
  </w:abstractNum>
  <w:abstractNum w:abstractNumId="10">
    <w:nsid w:val="A9F62E4E"/>
    <w:multiLevelType w:val="singleLevel"/>
    <w:tmpl w:val="A9F62E4E"/>
    <w:lvl w:ilvl="0">
      <w:start w:val="1"/>
      <w:numFmt w:val="decimal"/>
      <w:lvlText w:val="%1."/>
      <w:lvlJc w:val="left"/>
      <w:pPr>
        <w:ind w:left="425" w:hanging="425"/>
      </w:pPr>
      <w:rPr>
        <w:rFonts w:hint="default"/>
      </w:rPr>
    </w:lvl>
  </w:abstractNum>
  <w:abstractNum w:abstractNumId="11">
    <w:nsid w:val="A9FB9428"/>
    <w:multiLevelType w:val="singleLevel"/>
    <w:tmpl w:val="A9FB9428"/>
    <w:lvl w:ilvl="0">
      <w:start w:val="1"/>
      <w:numFmt w:val="decimal"/>
      <w:lvlText w:val="%1."/>
      <w:lvlJc w:val="left"/>
      <w:pPr>
        <w:ind w:left="425" w:hanging="425"/>
      </w:pPr>
      <w:rPr>
        <w:rFonts w:hint="default"/>
      </w:rPr>
    </w:lvl>
  </w:abstractNum>
  <w:abstractNum w:abstractNumId="12">
    <w:nsid w:val="B9E28A37"/>
    <w:multiLevelType w:val="singleLevel"/>
    <w:tmpl w:val="B9E28A37"/>
    <w:lvl w:ilvl="0">
      <w:start w:val="2"/>
      <w:numFmt w:val="decimal"/>
      <w:suff w:val="nothing"/>
      <w:lvlText w:val="%1、"/>
      <w:lvlJc w:val="left"/>
    </w:lvl>
  </w:abstractNum>
  <w:abstractNum w:abstractNumId="13">
    <w:nsid w:val="BCF7288D"/>
    <w:multiLevelType w:val="singleLevel"/>
    <w:tmpl w:val="BCF7288D"/>
    <w:lvl w:ilvl="0">
      <w:start w:val="1"/>
      <w:numFmt w:val="decimal"/>
      <w:lvlText w:val="%1."/>
      <w:lvlJc w:val="left"/>
      <w:pPr>
        <w:ind w:left="425" w:hanging="425"/>
      </w:pPr>
      <w:rPr>
        <w:rFonts w:hint="default"/>
      </w:rPr>
    </w:lvl>
  </w:abstractNum>
  <w:abstractNum w:abstractNumId="14">
    <w:nsid w:val="C7EC2970"/>
    <w:multiLevelType w:val="singleLevel"/>
    <w:tmpl w:val="C7EC2970"/>
    <w:lvl w:ilvl="0">
      <w:start w:val="1"/>
      <w:numFmt w:val="decimal"/>
      <w:lvlText w:val="%1."/>
      <w:lvlJc w:val="left"/>
      <w:pPr>
        <w:ind w:left="425" w:hanging="425"/>
      </w:pPr>
      <w:rPr>
        <w:rFonts w:hint="default"/>
      </w:rPr>
    </w:lvl>
  </w:abstractNum>
  <w:abstractNum w:abstractNumId="15">
    <w:nsid w:val="CF80F410"/>
    <w:multiLevelType w:val="singleLevel"/>
    <w:tmpl w:val="CF80F410"/>
    <w:lvl w:ilvl="0">
      <w:start w:val="1"/>
      <w:numFmt w:val="decimal"/>
      <w:lvlText w:val="%1."/>
      <w:lvlJc w:val="left"/>
      <w:pPr>
        <w:ind w:left="425" w:hanging="425"/>
      </w:pPr>
      <w:rPr>
        <w:rFonts w:hint="default"/>
      </w:rPr>
    </w:lvl>
  </w:abstractNum>
  <w:abstractNum w:abstractNumId="16">
    <w:nsid w:val="D1386E4F"/>
    <w:multiLevelType w:val="singleLevel"/>
    <w:tmpl w:val="D1386E4F"/>
    <w:lvl w:ilvl="0">
      <w:start w:val="1"/>
      <w:numFmt w:val="decimal"/>
      <w:lvlText w:val="%1."/>
      <w:lvlJc w:val="left"/>
      <w:pPr>
        <w:ind w:left="425" w:hanging="425"/>
      </w:pPr>
      <w:rPr>
        <w:rFonts w:hint="default"/>
      </w:rPr>
    </w:lvl>
  </w:abstractNum>
  <w:abstractNum w:abstractNumId="17">
    <w:nsid w:val="D3A12D85"/>
    <w:multiLevelType w:val="singleLevel"/>
    <w:tmpl w:val="D3A12D85"/>
    <w:lvl w:ilvl="0">
      <w:start w:val="1"/>
      <w:numFmt w:val="decimal"/>
      <w:lvlText w:val="%1."/>
      <w:lvlJc w:val="left"/>
      <w:pPr>
        <w:tabs>
          <w:tab w:val="left" w:pos="397"/>
        </w:tabs>
        <w:ind w:left="0" w:firstLine="0"/>
      </w:pPr>
      <w:rPr>
        <w:rFonts w:hint="default"/>
      </w:rPr>
    </w:lvl>
  </w:abstractNum>
  <w:abstractNum w:abstractNumId="18">
    <w:nsid w:val="D536AEA9"/>
    <w:multiLevelType w:val="singleLevel"/>
    <w:tmpl w:val="D536AEA9"/>
    <w:lvl w:ilvl="0">
      <w:start w:val="1"/>
      <w:numFmt w:val="decimal"/>
      <w:lvlText w:val="%1."/>
      <w:lvlJc w:val="left"/>
      <w:pPr>
        <w:ind w:left="425" w:hanging="425"/>
      </w:pPr>
      <w:rPr>
        <w:rFonts w:hint="default"/>
      </w:rPr>
    </w:lvl>
  </w:abstractNum>
  <w:abstractNum w:abstractNumId="19">
    <w:nsid w:val="D69E9507"/>
    <w:multiLevelType w:val="singleLevel"/>
    <w:tmpl w:val="D69E9507"/>
    <w:lvl w:ilvl="0">
      <w:start w:val="1"/>
      <w:numFmt w:val="decimal"/>
      <w:lvlText w:val="%1."/>
      <w:lvlJc w:val="left"/>
      <w:pPr>
        <w:ind w:left="425" w:hanging="425"/>
      </w:pPr>
      <w:rPr>
        <w:rFonts w:hint="default"/>
      </w:rPr>
    </w:lvl>
  </w:abstractNum>
  <w:abstractNum w:abstractNumId="20">
    <w:nsid w:val="DA775BC1"/>
    <w:multiLevelType w:val="singleLevel"/>
    <w:tmpl w:val="DA775BC1"/>
    <w:lvl w:ilvl="0">
      <w:start w:val="1"/>
      <w:numFmt w:val="decimal"/>
      <w:lvlText w:val="%1."/>
      <w:lvlJc w:val="left"/>
      <w:pPr>
        <w:ind w:left="425" w:hanging="425"/>
      </w:pPr>
      <w:rPr>
        <w:rFonts w:hint="default"/>
      </w:rPr>
    </w:lvl>
  </w:abstractNum>
  <w:abstractNum w:abstractNumId="21">
    <w:nsid w:val="DD00870B"/>
    <w:multiLevelType w:val="singleLevel"/>
    <w:tmpl w:val="DD00870B"/>
    <w:lvl w:ilvl="0">
      <w:start w:val="1"/>
      <w:numFmt w:val="decimal"/>
      <w:lvlText w:val="%1."/>
      <w:lvlJc w:val="left"/>
      <w:pPr>
        <w:ind w:left="425" w:hanging="425"/>
      </w:pPr>
      <w:rPr>
        <w:rFonts w:hint="default"/>
      </w:rPr>
    </w:lvl>
  </w:abstractNum>
  <w:abstractNum w:abstractNumId="22">
    <w:nsid w:val="E21EED48"/>
    <w:multiLevelType w:val="singleLevel"/>
    <w:tmpl w:val="E21EED48"/>
    <w:lvl w:ilvl="0">
      <w:start w:val="1"/>
      <w:numFmt w:val="decimal"/>
      <w:lvlText w:val="%1."/>
      <w:lvlJc w:val="left"/>
      <w:pPr>
        <w:ind w:left="425" w:hanging="425"/>
      </w:pPr>
      <w:rPr>
        <w:rFonts w:hint="default"/>
      </w:rPr>
    </w:lvl>
  </w:abstractNum>
  <w:abstractNum w:abstractNumId="23">
    <w:nsid w:val="E7FD3CBD"/>
    <w:multiLevelType w:val="multilevel"/>
    <w:tmpl w:val="E7FD3CBD"/>
    <w:lvl w:ilvl="0">
      <w:start w:val="1"/>
      <w:numFmt w:val="bullet"/>
      <w:suff w:val="space"/>
      <w:lvlText w:val=""/>
      <w:lvlJc w:val="left"/>
      <w:pPr>
        <w:tabs>
          <w:tab w:val="left"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EA0CF54A"/>
    <w:multiLevelType w:val="singleLevel"/>
    <w:tmpl w:val="EA0CF54A"/>
    <w:lvl w:ilvl="0">
      <w:start w:val="1"/>
      <w:numFmt w:val="decimal"/>
      <w:lvlText w:val="%1."/>
      <w:lvlJc w:val="left"/>
      <w:pPr>
        <w:ind w:left="425" w:hanging="425"/>
      </w:pPr>
      <w:rPr>
        <w:rFonts w:hint="default"/>
      </w:rPr>
    </w:lvl>
  </w:abstractNum>
  <w:abstractNum w:abstractNumId="25">
    <w:nsid w:val="EC7A13FA"/>
    <w:multiLevelType w:val="singleLevel"/>
    <w:tmpl w:val="EC7A13FA"/>
    <w:lvl w:ilvl="0">
      <w:start w:val="1"/>
      <w:numFmt w:val="decimal"/>
      <w:lvlText w:val="%1."/>
      <w:lvlJc w:val="left"/>
      <w:pPr>
        <w:ind w:left="425" w:hanging="425"/>
      </w:pPr>
      <w:rPr>
        <w:rFonts w:hint="default"/>
      </w:rPr>
    </w:lvl>
  </w:abstractNum>
  <w:abstractNum w:abstractNumId="26">
    <w:nsid w:val="EFCA584D"/>
    <w:multiLevelType w:val="singleLevel"/>
    <w:tmpl w:val="EFCA584D"/>
    <w:lvl w:ilvl="0">
      <w:start w:val="1"/>
      <w:numFmt w:val="decimal"/>
      <w:lvlText w:val="%1."/>
      <w:lvlJc w:val="left"/>
      <w:pPr>
        <w:ind w:left="425" w:hanging="425"/>
      </w:pPr>
      <w:rPr>
        <w:rFonts w:hint="default"/>
      </w:rPr>
    </w:lvl>
  </w:abstractNum>
  <w:abstractNum w:abstractNumId="27">
    <w:nsid w:val="F162DE83"/>
    <w:multiLevelType w:val="singleLevel"/>
    <w:tmpl w:val="F162DE83"/>
    <w:lvl w:ilvl="0">
      <w:start w:val="1"/>
      <w:numFmt w:val="decimal"/>
      <w:lvlText w:val="%1."/>
      <w:lvlJc w:val="left"/>
      <w:pPr>
        <w:ind w:left="425" w:hanging="425"/>
      </w:pPr>
      <w:rPr>
        <w:rFonts w:hint="default"/>
      </w:rPr>
    </w:lvl>
  </w:abstractNum>
  <w:abstractNum w:abstractNumId="28">
    <w:nsid w:val="F3C28D1F"/>
    <w:multiLevelType w:val="singleLevel"/>
    <w:tmpl w:val="F3C28D1F"/>
    <w:lvl w:ilvl="0">
      <w:start w:val="1"/>
      <w:numFmt w:val="decimal"/>
      <w:lvlText w:val="%1."/>
      <w:lvlJc w:val="left"/>
      <w:pPr>
        <w:ind w:left="425" w:hanging="425"/>
      </w:pPr>
      <w:rPr>
        <w:rFonts w:hint="default"/>
      </w:rPr>
    </w:lvl>
  </w:abstractNum>
  <w:abstractNum w:abstractNumId="29">
    <w:nsid w:val="FDE5F4AE"/>
    <w:multiLevelType w:val="singleLevel"/>
    <w:tmpl w:val="FDE5F4AE"/>
    <w:lvl w:ilvl="0">
      <w:start w:val="1"/>
      <w:numFmt w:val="decimal"/>
      <w:lvlText w:val="%1."/>
      <w:lvlJc w:val="left"/>
      <w:pPr>
        <w:ind w:left="425" w:hanging="425"/>
      </w:pPr>
      <w:rPr>
        <w:rFonts w:hint="default"/>
      </w:rPr>
    </w:lvl>
  </w:abstractNum>
  <w:abstractNum w:abstractNumId="30">
    <w:nsid w:val="00000001"/>
    <w:multiLevelType w:val="multilevel"/>
    <w:tmpl w:val="00000001"/>
    <w:lvl w:ilvl="0">
      <w:start w:val="1"/>
      <w:numFmt w:val="japaneseCounting"/>
      <w:lvlText w:val="第%1章"/>
      <w:lvlJc w:val="left"/>
      <w:pPr>
        <w:tabs>
          <w:tab w:val="num" w:pos="1200"/>
        </w:tabs>
        <w:ind w:left="1200" w:hanging="1200"/>
      </w:pPr>
      <w:rPr>
        <w:rFonts w:hint="default"/>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01B92D8E"/>
    <w:multiLevelType w:val="singleLevel"/>
    <w:tmpl w:val="01B92D8E"/>
    <w:lvl w:ilvl="0">
      <w:start w:val="1"/>
      <w:numFmt w:val="decimal"/>
      <w:lvlText w:val="%1."/>
      <w:lvlJc w:val="left"/>
      <w:pPr>
        <w:ind w:left="425" w:hanging="425"/>
      </w:pPr>
      <w:rPr>
        <w:rFonts w:hint="default"/>
      </w:rPr>
    </w:lvl>
  </w:abstractNum>
  <w:abstractNum w:abstractNumId="32">
    <w:nsid w:val="077F2A1F"/>
    <w:multiLevelType w:val="singleLevel"/>
    <w:tmpl w:val="077F2A1F"/>
    <w:lvl w:ilvl="0">
      <w:start w:val="1"/>
      <w:numFmt w:val="decimal"/>
      <w:lvlText w:val="%1."/>
      <w:lvlJc w:val="left"/>
      <w:pPr>
        <w:ind w:left="425" w:hanging="425"/>
      </w:pPr>
      <w:rPr>
        <w:rFonts w:hint="default"/>
      </w:rPr>
    </w:lvl>
  </w:abstractNum>
  <w:abstractNum w:abstractNumId="33">
    <w:nsid w:val="0803A085"/>
    <w:multiLevelType w:val="singleLevel"/>
    <w:tmpl w:val="0803A085"/>
    <w:lvl w:ilvl="0">
      <w:start w:val="6"/>
      <w:numFmt w:val="decimal"/>
      <w:suff w:val="nothing"/>
      <w:lvlText w:val="%1．"/>
      <w:lvlJc w:val="left"/>
    </w:lvl>
  </w:abstractNum>
  <w:abstractNum w:abstractNumId="34">
    <w:nsid w:val="0B874661"/>
    <w:multiLevelType w:val="singleLevel"/>
    <w:tmpl w:val="0B874661"/>
    <w:lvl w:ilvl="0">
      <w:start w:val="1"/>
      <w:numFmt w:val="decimal"/>
      <w:lvlText w:val="%1."/>
      <w:lvlJc w:val="left"/>
      <w:pPr>
        <w:ind w:left="425" w:hanging="425"/>
      </w:pPr>
      <w:rPr>
        <w:rFonts w:hint="default"/>
      </w:rPr>
    </w:lvl>
  </w:abstractNum>
  <w:abstractNum w:abstractNumId="35">
    <w:nsid w:val="0EA64E98"/>
    <w:multiLevelType w:val="singleLevel"/>
    <w:tmpl w:val="0EA64E98"/>
    <w:lvl w:ilvl="0">
      <w:start w:val="1"/>
      <w:numFmt w:val="decimal"/>
      <w:suff w:val="nothing"/>
      <w:lvlText w:val="%1、"/>
      <w:lvlJc w:val="left"/>
      <w:pPr>
        <w:ind w:left="420" w:firstLine="0"/>
      </w:pPr>
    </w:lvl>
  </w:abstractNum>
  <w:abstractNum w:abstractNumId="36">
    <w:nsid w:val="0FF14540"/>
    <w:multiLevelType w:val="multilevel"/>
    <w:tmpl w:val="0FF14540"/>
    <w:lvl w:ilvl="0">
      <w:start w:val="1"/>
      <w:numFmt w:val="japaneseCounting"/>
      <w:lvlText w:val="%1、"/>
      <w:lvlJc w:val="left"/>
      <w:pPr>
        <w:tabs>
          <w:tab w:val="num" w:pos="862"/>
        </w:tabs>
        <w:ind w:left="862" w:hanging="720"/>
      </w:pPr>
      <w:rPr>
        <w:rFonts w:hint="default"/>
        <w:sz w:val="28"/>
        <w:szCs w:val="28"/>
      </w:rPr>
    </w:lvl>
    <w:lvl w:ilvl="1">
      <w:start w:val="1"/>
      <w:numFmt w:val="lowerLetter"/>
      <w:lvlText w:val="%2)"/>
      <w:lvlJc w:val="left"/>
      <w:pPr>
        <w:tabs>
          <w:tab w:val="num" w:pos="1115"/>
        </w:tabs>
        <w:ind w:left="1115" w:hanging="420"/>
      </w:pPr>
    </w:lvl>
    <w:lvl w:ilvl="2">
      <w:start w:val="1"/>
      <w:numFmt w:val="lowerRoman"/>
      <w:lvlText w:val="%3."/>
      <w:lvlJc w:val="right"/>
      <w:pPr>
        <w:tabs>
          <w:tab w:val="num" w:pos="1535"/>
        </w:tabs>
        <w:ind w:left="1535" w:hanging="420"/>
      </w:pPr>
    </w:lvl>
    <w:lvl w:ilvl="3">
      <w:start w:val="1"/>
      <w:numFmt w:val="decimal"/>
      <w:lvlText w:val="%4."/>
      <w:lvlJc w:val="left"/>
      <w:pPr>
        <w:tabs>
          <w:tab w:val="num" w:pos="1955"/>
        </w:tabs>
        <w:ind w:left="1955" w:hanging="420"/>
      </w:pPr>
    </w:lvl>
    <w:lvl w:ilvl="4">
      <w:start w:val="1"/>
      <w:numFmt w:val="lowerLetter"/>
      <w:lvlText w:val="%5)"/>
      <w:lvlJc w:val="left"/>
      <w:pPr>
        <w:tabs>
          <w:tab w:val="num" w:pos="2375"/>
        </w:tabs>
        <w:ind w:left="2375" w:hanging="420"/>
      </w:pPr>
    </w:lvl>
    <w:lvl w:ilvl="5">
      <w:start w:val="1"/>
      <w:numFmt w:val="lowerRoman"/>
      <w:lvlText w:val="%6."/>
      <w:lvlJc w:val="right"/>
      <w:pPr>
        <w:tabs>
          <w:tab w:val="num" w:pos="2795"/>
        </w:tabs>
        <w:ind w:left="2795" w:hanging="420"/>
      </w:pPr>
    </w:lvl>
    <w:lvl w:ilvl="6">
      <w:start w:val="1"/>
      <w:numFmt w:val="decimal"/>
      <w:lvlText w:val="%7."/>
      <w:lvlJc w:val="left"/>
      <w:pPr>
        <w:tabs>
          <w:tab w:val="num" w:pos="3215"/>
        </w:tabs>
        <w:ind w:left="3215" w:hanging="420"/>
      </w:pPr>
    </w:lvl>
    <w:lvl w:ilvl="7">
      <w:start w:val="1"/>
      <w:numFmt w:val="lowerLetter"/>
      <w:lvlText w:val="%8)"/>
      <w:lvlJc w:val="left"/>
      <w:pPr>
        <w:tabs>
          <w:tab w:val="num" w:pos="3635"/>
        </w:tabs>
        <w:ind w:left="3635" w:hanging="420"/>
      </w:pPr>
    </w:lvl>
    <w:lvl w:ilvl="8">
      <w:start w:val="1"/>
      <w:numFmt w:val="lowerRoman"/>
      <w:lvlText w:val="%9."/>
      <w:lvlJc w:val="right"/>
      <w:pPr>
        <w:tabs>
          <w:tab w:val="num" w:pos="4055"/>
        </w:tabs>
        <w:ind w:left="4055" w:hanging="420"/>
      </w:pPr>
    </w:lvl>
  </w:abstractNum>
  <w:abstractNum w:abstractNumId="37">
    <w:nsid w:val="1429E698"/>
    <w:multiLevelType w:val="singleLevel"/>
    <w:tmpl w:val="1429E698"/>
    <w:lvl w:ilvl="0">
      <w:start w:val="1"/>
      <w:numFmt w:val="decimal"/>
      <w:lvlText w:val="%1."/>
      <w:lvlJc w:val="left"/>
      <w:pPr>
        <w:ind w:left="425" w:hanging="425"/>
      </w:pPr>
      <w:rPr>
        <w:rFonts w:hint="default"/>
      </w:rPr>
    </w:lvl>
  </w:abstractNum>
  <w:abstractNum w:abstractNumId="38">
    <w:nsid w:val="161671D8"/>
    <w:multiLevelType w:val="singleLevel"/>
    <w:tmpl w:val="161671D8"/>
    <w:lvl w:ilvl="0">
      <w:start w:val="1"/>
      <w:numFmt w:val="decimal"/>
      <w:lvlText w:val="%1."/>
      <w:lvlJc w:val="left"/>
      <w:pPr>
        <w:ind w:left="425" w:hanging="425"/>
      </w:pPr>
      <w:rPr>
        <w:rFonts w:hint="default"/>
      </w:rPr>
    </w:lvl>
  </w:abstractNum>
  <w:abstractNum w:abstractNumId="39">
    <w:nsid w:val="208004F1"/>
    <w:multiLevelType w:val="singleLevel"/>
    <w:tmpl w:val="208004F1"/>
    <w:lvl w:ilvl="0">
      <w:start w:val="1"/>
      <w:numFmt w:val="decimal"/>
      <w:lvlText w:val="%1."/>
      <w:lvlJc w:val="left"/>
      <w:pPr>
        <w:ind w:left="425" w:hanging="425"/>
      </w:pPr>
      <w:rPr>
        <w:rFonts w:hint="default"/>
      </w:rPr>
    </w:lvl>
  </w:abstractNum>
  <w:abstractNum w:abstractNumId="40">
    <w:nsid w:val="20BA5826"/>
    <w:multiLevelType w:val="singleLevel"/>
    <w:tmpl w:val="20BA5826"/>
    <w:lvl w:ilvl="0">
      <w:start w:val="1"/>
      <w:numFmt w:val="decimal"/>
      <w:lvlText w:val="%1."/>
      <w:lvlJc w:val="left"/>
      <w:pPr>
        <w:ind w:left="425" w:hanging="425"/>
      </w:pPr>
      <w:rPr>
        <w:rFonts w:hint="default"/>
      </w:rPr>
    </w:lvl>
  </w:abstractNum>
  <w:abstractNum w:abstractNumId="41">
    <w:nsid w:val="27714710"/>
    <w:multiLevelType w:val="singleLevel"/>
    <w:tmpl w:val="27714710"/>
    <w:lvl w:ilvl="0">
      <w:start w:val="1"/>
      <w:numFmt w:val="decimal"/>
      <w:lvlText w:val="%1."/>
      <w:lvlJc w:val="left"/>
      <w:pPr>
        <w:ind w:left="425" w:hanging="425"/>
      </w:pPr>
      <w:rPr>
        <w:rFonts w:hint="default"/>
      </w:rPr>
    </w:lvl>
  </w:abstractNum>
  <w:abstractNum w:abstractNumId="42">
    <w:nsid w:val="2D75DF25"/>
    <w:multiLevelType w:val="singleLevel"/>
    <w:tmpl w:val="2D75DF25"/>
    <w:lvl w:ilvl="0">
      <w:start w:val="1"/>
      <w:numFmt w:val="decimal"/>
      <w:lvlText w:val="%1."/>
      <w:lvlJc w:val="left"/>
      <w:pPr>
        <w:ind w:left="425" w:hanging="425"/>
      </w:pPr>
      <w:rPr>
        <w:rFonts w:hint="default"/>
      </w:rPr>
    </w:lvl>
  </w:abstractNum>
  <w:abstractNum w:abstractNumId="43">
    <w:nsid w:val="339BE48E"/>
    <w:multiLevelType w:val="singleLevel"/>
    <w:tmpl w:val="339BE48E"/>
    <w:lvl w:ilvl="0">
      <w:start w:val="1"/>
      <w:numFmt w:val="decimal"/>
      <w:lvlText w:val="%1."/>
      <w:lvlJc w:val="left"/>
      <w:pPr>
        <w:ind w:left="425" w:hanging="425"/>
      </w:pPr>
      <w:rPr>
        <w:rFonts w:hint="default"/>
      </w:rPr>
    </w:lvl>
  </w:abstractNum>
  <w:abstractNum w:abstractNumId="44">
    <w:nsid w:val="3DBB5F1A"/>
    <w:multiLevelType w:val="singleLevel"/>
    <w:tmpl w:val="3DBB5F1A"/>
    <w:lvl w:ilvl="0">
      <w:start w:val="5"/>
      <w:numFmt w:val="chineseCounting"/>
      <w:suff w:val="space"/>
      <w:lvlText w:val="第%1章"/>
      <w:lvlJc w:val="left"/>
      <w:rPr>
        <w:rFonts w:hint="eastAsia"/>
      </w:rPr>
    </w:lvl>
  </w:abstractNum>
  <w:abstractNum w:abstractNumId="45">
    <w:nsid w:val="439D93DF"/>
    <w:multiLevelType w:val="singleLevel"/>
    <w:tmpl w:val="439D93DF"/>
    <w:lvl w:ilvl="0">
      <w:start w:val="1"/>
      <w:numFmt w:val="decimal"/>
      <w:lvlText w:val="%1."/>
      <w:lvlJc w:val="left"/>
      <w:pPr>
        <w:ind w:left="425" w:hanging="425"/>
      </w:pPr>
      <w:rPr>
        <w:rFonts w:hint="default"/>
      </w:rPr>
    </w:lvl>
  </w:abstractNum>
  <w:abstractNum w:abstractNumId="46">
    <w:nsid w:val="45E4398A"/>
    <w:multiLevelType w:val="singleLevel"/>
    <w:tmpl w:val="45E4398A"/>
    <w:lvl w:ilvl="0">
      <w:start w:val="1"/>
      <w:numFmt w:val="decimal"/>
      <w:lvlText w:val="%1."/>
      <w:lvlJc w:val="left"/>
      <w:pPr>
        <w:ind w:left="425" w:hanging="425"/>
      </w:pPr>
      <w:rPr>
        <w:rFonts w:hint="default"/>
      </w:rPr>
    </w:lvl>
  </w:abstractNum>
  <w:abstractNum w:abstractNumId="47">
    <w:nsid w:val="53BD958F"/>
    <w:multiLevelType w:val="singleLevel"/>
    <w:tmpl w:val="53BD958F"/>
    <w:lvl w:ilvl="0">
      <w:start w:val="1"/>
      <w:numFmt w:val="decimal"/>
      <w:lvlText w:val="%1."/>
      <w:lvlJc w:val="left"/>
      <w:pPr>
        <w:ind w:left="425" w:hanging="425"/>
      </w:pPr>
      <w:rPr>
        <w:rFonts w:hint="default"/>
      </w:rPr>
    </w:lvl>
  </w:abstractNum>
  <w:abstractNum w:abstractNumId="48">
    <w:nsid w:val="575FC860"/>
    <w:multiLevelType w:val="multilevel"/>
    <w:tmpl w:val="575FC860"/>
    <w:lvl w:ilvl="0">
      <w:start w:val="1"/>
      <w:numFmt w:val="japaneseCounting"/>
      <w:lvlText w:val="%1、"/>
      <w:lvlJc w:val="left"/>
      <w:pPr>
        <w:tabs>
          <w:tab w:val="num" w:pos="1020"/>
        </w:tabs>
        <w:ind w:left="1020" w:hanging="480"/>
      </w:pPr>
      <w:rPr>
        <w:b/>
        <w:sz w:val="28"/>
        <w:szCs w:val="28"/>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9">
    <w:nsid w:val="5EB3D8F4"/>
    <w:multiLevelType w:val="singleLevel"/>
    <w:tmpl w:val="5EB3D8F4"/>
    <w:lvl w:ilvl="0">
      <w:start w:val="1"/>
      <w:numFmt w:val="decimal"/>
      <w:lvlText w:val="%1."/>
      <w:lvlJc w:val="left"/>
      <w:pPr>
        <w:ind w:left="425" w:hanging="425"/>
      </w:pPr>
      <w:rPr>
        <w:rFonts w:hint="default"/>
      </w:rPr>
    </w:lvl>
  </w:abstractNum>
  <w:abstractNum w:abstractNumId="50">
    <w:nsid w:val="5FA0B555"/>
    <w:multiLevelType w:val="singleLevel"/>
    <w:tmpl w:val="5FA0B555"/>
    <w:lvl w:ilvl="0">
      <w:start w:val="1"/>
      <w:numFmt w:val="decimal"/>
      <w:lvlText w:val="%1."/>
      <w:lvlJc w:val="left"/>
      <w:pPr>
        <w:ind w:left="425" w:hanging="425"/>
      </w:pPr>
      <w:rPr>
        <w:rFonts w:hint="default"/>
      </w:rPr>
    </w:lvl>
  </w:abstractNum>
  <w:abstractNum w:abstractNumId="51">
    <w:nsid w:val="67B0A74D"/>
    <w:multiLevelType w:val="singleLevel"/>
    <w:tmpl w:val="67B0A74D"/>
    <w:lvl w:ilvl="0">
      <w:start w:val="1"/>
      <w:numFmt w:val="decimal"/>
      <w:lvlText w:val="%1."/>
      <w:lvlJc w:val="left"/>
      <w:pPr>
        <w:ind w:left="425" w:hanging="425"/>
      </w:pPr>
      <w:rPr>
        <w:rFonts w:hint="default"/>
      </w:rPr>
    </w:lvl>
  </w:abstractNum>
  <w:abstractNum w:abstractNumId="52">
    <w:nsid w:val="682A71B3"/>
    <w:multiLevelType w:val="multilevel"/>
    <w:tmpl w:val="682A71B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nsid w:val="6981BB36"/>
    <w:multiLevelType w:val="singleLevel"/>
    <w:tmpl w:val="6981BB36"/>
    <w:lvl w:ilvl="0">
      <w:start w:val="3"/>
      <w:numFmt w:val="chineseCounting"/>
      <w:suff w:val="nothing"/>
      <w:lvlText w:val="%1、"/>
      <w:lvlJc w:val="left"/>
      <w:pPr>
        <w:ind w:left="120" w:firstLine="0"/>
      </w:pPr>
      <w:rPr>
        <w:rFonts w:hint="eastAsia"/>
      </w:rPr>
    </w:lvl>
  </w:abstractNum>
  <w:abstractNum w:abstractNumId="54">
    <w:nsid w:val="6E095D9B"/>
    <w:multiLevelType w:val="singleLevel"/>
    <w:tmpl w:val="6E095D9B"/>
    <w:lvl w:ilvl="0">
      <w:start w:val="1"/>
      <w:numFmt w:val="decimal"/>
      <w:lvlText w:val="%1."/>
      <w:lvlJc w:val="left"/>
      <w:pPr>
        <w:ind w:left="425" w:hanging="425"/>
      </w:pPr>
      <w:rPr>
        <w:rFonts w:hint="default"/>
      </w:rPr>
    </w:lvl>
  </w:abstractNum>
  <w:abstractNum w:abstractNumId="55">
    <w:nsid w:val="6FA4904A"/>
    <w:multiLevelType w:val="singleLevel"/>
    <w:tmpl w:val="6FA4904A"/>
    <w:lvl w:ilvl="0">
      <w:start w:val="1"/>
      <w:numFmt w:val="decimal"/>
      <w:lvlText w:val="%1."/>
      <w:lvlJc w:val="left"/>
      <w:pPr>
        <w:ind w:left="425" w:hanging="425"/>
      </w:pPr>
      <w:rPr>
        <w:rFonts w:hint="default"/>
      </w:rPr>
    </w:lvl>
  </w:abstractNum>
  <w:abstractNum w:abstractNumId="56">
    <w:nsid w:val="717C42FA"/>
    <w:multiLevelType w:val="singleLevel"/>
    <w:tmpl w:val="717C42FA"/>
    <w:lvl w:ilvl="0">
      <w:start w:val="1"/>
      <w:numFmt w:val="decimal"/>
      <w:lvlText w:val="%1."/>
      <w:lvlJc w:val="left"/>
      <w:pPr>
        <w:ind w:left="425" w:hanging="425"/>
      </w:pPr>
      <w:rPr>
        <w:rFonts w:hint="default"/>
      </w:rPr>
    </w:lvl>
  </w:abstractNum>
  <w:abstractNum w:abstractNumId="57">
    <w:nsid w:val="76E551E0"/>
    <w:multiLevelType w:val="singleLevel"/>
    <w:tmpl w:val="76E551E0"/>
    <w:lvl w:ilvl="0">
      <w:start w:val="1"/>
      <w:numFmt w:val="decimal"/>
      <w:lvlText w:val="%1."/>
      <w:lvlJc w:val="left"/>
      <w:pPr>
        <w:ind w:left="425" w:hanging="425"/>
      </w:pPr>
      <w:rPr>
        <w:rFonts w:hint="default"/>
      </w:rPr>
    </w:lvl>
  </w:abstractNum>
  <w:abstractNum w:abstractNumId="58">
    <w:nsid w:val="7FA02972"/>
    <w:multiLevelType w:val="singleLevel"/>
    <w:tmpl w:val="7FA02972"/>
    <w:lvl w:ilvl="0">
      <w:start w:val="1"/>
      <w:numFmt w:val="decimal"/>
      <w:lvlText w:val="%1."/>
      <w:lvlJc w:val="left"/>
      <w:pPr>
        <w:ind w:left="425" w:hanging="425"/>
      </w:pPr>
      <w:rPr>
        <w:rFonts w:hint="default"/>
      </w:rPr>
    </w:lvl>
  </w:abstractNum>
  <w:num w:numId="1">
    <w:abstractNumId w:val="30"/>
  </w:num>
  <w:num w:numId="2">
    <w:abstractNumId w:val="53"/>
  </w:num>
  <w:num w:numId="3">
    <w:abstractNumId w:val="36"/>
  </w:num>
  <w:num w:numId="4">
    <w:abstractNumId w:val="33"/>
  </w:num>
  <w:num w:numId="5">
    <w:abstractNumId w:val="48"/>
    <w:lvlOverride w:ilvl="0">
      <w:startOverride w:val="1"/>
    </w:lvlOverride>
  </w:num>
  <w:num w:numId="6">
    <w:abstractNumId w:val="12"/>
  </w:num>
  <w:num w:numId="7">
    <w:abstractNumId w:val="44"/>
  </w:num>
  <w:num w:numId="8">
    <w:abstractNumId w:val="24"/>
  </w:num>
  <w:num w:numId="9">
    <w:abstractNumId w:val="47"/>
  </w:num>
  <w:num w:numId="10">
    <w:abstractNumId w:val="58"/>
  </w:num>
  <w:num w:numId="11">
    <w:abstractNumId w:val="18"/>
  </w:num>
  <w:num w:numId="12">
    <w:abstractNumId w:val="27"/>
  </w:num>
  <w:num w:numId="13">
    <w:abstractNumId w:val="5"/>
  </w:num>
  <w:num w:numId="14">
    <w:abstractNumId w:val="41"/>
  </w:num>
  <w:num w:numId="15">
    <w:abstractNumId w:val="46"/>
  </w:num>
  <w:num w:numId="16">
    <w:abstractNumId w:val="1"/>
  </w:num>
  <w:num w:numId="17">
    <w:abstractNumId w:val="10"/>
  </w:num>
  <w:num w:numId="18">
    <w:abstractNumId w:val="34"/>
  </w:num>
  <w:num w:numId="19">
    <w:abstractNumId w:val="20"/>
  </w:num>
  <w:num w:numId="20">
    <w:abstractNumId w:val="14"/>
  </w:num>
  <w:num w:numId="21">
    <w:abstractNumId w:val="6"/>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3"/>
  </w:num>
  <w:num w:numId="25">
    <w:abstractNumId w:val="40"/>
  </w:num>
  <w:num w:numId="26">
    <w:abstractNumId w:val="23"/>
  </w:num>
  <w:num w:numId="27">
    <w:abstractNumId w:val="55"/>
  </w:num>
  <w:num w:numId="28">
    <w:abstractNumId w:val="51"/>
  </w:num>
  <w:num w:numId="29">
    <w:abstractNumId w:val="0"/>
  </w:num>
  <w:num w:numId="30">
    <w:abstractNumId w:val="43"/>
  </w:num>
  <w:num w:numId="31">
    <w:abstractNumId w:val="3"/>
  </w:num>
  <w:num w:numId="32">
    <w:abstractNumId w:val="49"/>
  </w:num>
  <w:num w:numId="33">
    <w:abstractNumId w:val="50"/>
  </w:num>
  <w:num w:numId="34">
    <w:abstractNumId w:val="2"/>
  </w:num>
  <w:num w:numId="35">
    <w:abstractNumId w:val="15"/>
  </w:num>
  <w:num w:numId="36">
    <w:abstractNumId w:val="16"/>
  </w:num>
  <w:num w:numId="37">
    <w:abstractNumId w:val="57"/>
  </w:num>
  <w:num w:numId="38">
    <w:abstractNumId w:val="22"/>
  </w:num>
  <w:num w:numId="39">
    <w:abstractNumId w:val="29"/>
  </w:num>
  <w:num w:numId="40">
    <w:abstractNumId w:val="35"/>
  </w:num>
  <w:num w:numId="41">
    <w:abstractNumId w:val="17"/>
  </w:num>
  <w:num w:numId="42">
    <w:abstractNumId w:val="45"/>
  </w:num>
  <w:num w:numId="43">
    <w:abstractNumId w:val="32"/>
  </w:num>
  <w:num w:numId="44">
    <w:abstractNumId w:val="39"/>
  </w:num>
  <w:num w:numId="45">
    <w:abstractNumId w:val="8"/>
  </w:num>
  <w:num w:numId="46">
    <w:abstractNumId w:val="56"/>
  </w:num>
  <w:num w:numId="47">
    <w:abstractNumId w:val="7"/>
  </w:num>
  <w:num w:numId="48">
    <w:abstractNumId w:val="37"/>
  </w:num>
  <w:num w:numId="49">
    <w:abstractNumId w:val="25"/>
  </w:num>
  <w:num w:numId="50">
    <w:abstractNumId w:val="4"/>
  </w:num>
  <w:num w:numId="51">
    <w:abstractNumId w:val="54"/>
  </w:num>
  <w:num w:numId="52">
    <w:abstractNumId w:val="11"/>
  </w:num>
  <w:num w:numId="53">
    <w:abstractNumId w:val="19"/>
  </w:num>
  <w:num w:numId="54">
    <w:abstractNumId w:val="42"/>
  </w:num>
  <w:num w:numId="55">
    <w:abstractNumId w:val="28"/>
  </w:num>
  <w:num w:numId="56">
    <w:abstractNumId w:val="38"/>
  </w:num>
  <w:num w:numId="57">
    <w:abstractNumId w:val="21"/>
  </w:num>
  <w:num w:numId="58">
    <w:abstractNumId w:val="31"/>
  </w:num>
  <w:num w:numId="59">
    <w:abstractNumId w:val="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1793"/>
    <w:rsid w:val="000849C4"/>
    <w:rsid w:val="002948D4"/>
    <w:rsid w:val="00426B0C"/>
    <w:rsid w:val="0056103C"/>
    <w:rsid w:val="006F01A8"/>
    <w:rsid w:val="00775EC7"/>
    <w:rsid w:val="00A841CF"/>
    <w:rsid w:val="00B117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lsdException w:name="header" w:uiPriority="0" w:qFormat="1"/>
    <w:lsdException w:name="footer" w:uiPriority="0" w:qFormat="1"/>
    <w:lsdException w:name="caption" w:uiPriority="0" w:qFormat="1"/>
    <w:lsdException w:name="envelope return"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Date" w:uiPriority="0"/>
    <w:lsdException w:name="Body Text First Indent" w:uiPriority="0"/>
    <w:lsdException w:name="Body Text First Indent 2"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annotation subject" w:uiPriority="0"/>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11793"/>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F01A8"/>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B11793"/>
    <w:pPr>
      <w:keepNext/>
      <w:keepLines/>
      <w:spacing w:before="120" w:after="120" w:line="416" w:lineRule="auto"/>
      <w:outlineLvl w:val="1"/>
    </w:pPr>
    <w:rPr>
      <w:rFonts w:ascii="Arial" w:eastAsia="黑体" w:hAnsi="Arial"/>
      <w:bCs/>
      <w:sz w:val="32"/>
      <w:szCs w:val="32"/>
    </w:rPr>
  </w:style>
  <w:style w:type="paragraph" w:styleId="3">
    <w:name w:val="heading 3"/>
    <w:basedOn w:val="a"/>
    <w:next w:val="a1"/>
    <w:link w:val="3Char"/>
    <w:uiPriority w:val="9"/>
    <w:qFormat/>
    <w:rsid w:val="00B11793"/>
    <w:pPr>
      <w:keepNext/>
      <w:keepLines/>
      <w:spacing w:before="260" w:after="260" w:line="416" w:lineRule="auto"/>
      <w:outlineLvl w:val="2"/>
    </w:pPr>
    <w:rPr>
      <w:b/>
      <w:bCs/>
      <w:sz w:val="32"/>
      <w:szCs w:val="32"/>
    </w:rPr>
  </w:style>
  <w:style w:type="paragraph" w:styleId="4">
    <w:name w:val="heading 4"/>
    <w:basedOn w:val="a"/>
    <w:next w:val="a1"/>
    <w:link w:val="4Char"/>
    <w:uiPriority w:val="9"/>
    <w:qFormat/>
    <w:rsid w:val="006F01A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rsid w:val="006F01A8"/>
    <w:pPr>
      <w:keepNext/>
      <w:keepLines/>
      <w:spacing w:before="280" w:after="290" w:line="372" w:lineRule="auto"/>
      <w:outlineLvl w:val="4"/>
    </w:pPr>
    <w:rPr>
      <w:rFonts w:ascii="Calibri" w:hAnsi="Calibri"/>
      <w:b/>
      <w:bCs/>
      <w:sz w:val="28"/>
      <w:szCs w:val="28"/>
    </w:rPr>
  </w:style>
  <w:style w:type="paragraph" w:styleId="6">
    <w:name w:val="heading 6"/>
    <w:basedOn w:val="a"/>
    <w:next w:val="a"/>
    <w:link w:val="6Char"/>
    <w:uiPriority w:val="9"/>
    <w:qFormat/>
    <w:rsid w:val="006F01A8"/>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uiPriority w:val="9"/>
    <w:qFormat/>
    <w:rsid w:val="006F01A8"/>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uiPriority w:val="9"/>
    <w:qFormat/>
    <w:rsid w:val="006F01A8"/>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uiPriority w:val="9"/>
    <w:qFormat/>
    <w:rsid w:val="006F01A8"/>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link w:val="2"/>
    <w:uiPriority w:val="9"/>
    <w:rsid w:val="00B11793"/>
    <w:rPr>
      <w:rFonts w:asciiTheme="majorHAnsi" w:eastAsiaTheme="majorEastAsia" w:hAnsiTheme="majorHAnsi" w:cstheme="majorBidi"/>
      <w:b/>
      <w:bCs/>
      <w:sz w:val="32"/>
      <w:szCs w:val="32"/>
    </w:rPr>
  </w:style>
  <w:style w:type="character" w:customStyle="1" w:styleId="3Char">
    <w:name w:val="标题 3 Char"/>
    <w:basedOn w:val="a2"/>
    <w:link w:val="3"/>
    <w:uiPriority w:val="9"/>
    <w:rsid w:val="00B11793"/>
    <w:rPr>
      <w:rFonts w:ascii="Times New Roman" w:eastAsia="宋体" w:hAnsi="Times New Roman" w:cs="Times New Roman"/>
      <w:b/>
      <w:bCs/>
      <w:sz w:val="32"/>
      <w:szCs w:val="32"/>
    </w:rPr>
  </w:style>
  <w:style w:type="character" w:customStyle="1" w:styleId="Char">
    <w:name w:val="正文文本 Char"/>
    <w:link w:val="a0"/>
    <w:uiPriority w:val="1"/>
    <w:qFormat/>
    <w:rsid w:val="00B11793"/>
    <w:rPr>
      <w:rFonts w:eastAsia="宋体"/>
      <w:sz w:val="28"/>
      <w:szCs w:val="24"/>
    </w:rPr>
  </w:style>
  <w:style w:type="character" w:customStyle="1" w:styleId="Char0">
    <w:name w:val="页眉 Char"/>
    <w:link w:val="a5"/>
    <w:uiPriority w:val="99"/>
    <w:qFormat/>
    <w:rsid w:val="00B11793"/>
    <w:rPr>
      <w:sz w:val="18"/>
      <w:szCs w:val="18"/>
    </w:rPr>
  </w:style>
  <w:style w:type="character" w:customStyle="1" w:styleId="2Char1">
    <w:name w:val="标题 2 Char1"/>
    <w:link w:val="2"/>
    <w:rsid w:val="00B11793"/>
    <w:rPr>
      <w:rFonts w:ascii="Arial" w:eastAsia="黑体" w:hAnsi="Arial" w:cs="Times New Roman"/>
      <w:bCs/>
      <w:sz w:val="32"/>
      <w:szCs w:val="32"/>
    </w:rPr>
  </w:style>
  <w:style w:type="character" w:customStyle="1" w:styleId="Char1">
    <w:name w:val="页脚 Char"/>
    <w:link w:val="a6"/>
    <w:qFormat/>
    <w:rsid w:val="00B11793"/>
    <w:rPr>
      <w:rFonts w:eastAsia="宋体"/>
      <w:sz w:val="18"/>
      <w:szCs w:val="18"/>
    </w:rPr>
  </w:style>
  <w:style w:type="character" w:customStyle="1" w:styleId="Char2">
    <w:name w:val="正文缩进 Char"/>
    <w:link w:val="a1"/>
    <w:rsid w:val="00B11793"/>
    <w:rPr>
      <w:rFonts w:eastAsia="宋体"/>
      <w:sz w:val="24"/>
      <w:szCs w:val="24"/>
    </w:rPr>
  </w:style>
  <w:style w:type="character" w:customStyle="1" w:styleId="Char10">
    <w:name w:val="纯文本 Char1"/>
    <w:link w:val="a7"/>
    <w:rsid w:val="00B11793"/>
    <w:rPr>
      <w:rFonts w:ascii="宋体" w:eastAsia="宋体" w:hAnsi="Courier New"/>
      <w:szCs w:val="21"/>
    </w:rPr>
  </w:style>
  <w:style w:type="paragraph" w:styleId="a5">
    <w:name w:val="header"/>
    <w:basedOn w:val="a"/>
    <w:link w:val="Char0"/>
    <w:qFormat/>
    <w:rsid w:val="00B117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2"/>
    <w:link w:val="a5"/>
    <w:uiPriority w:val="99"/>
    <w:semiHidden/>
    <w:rsid w:val="00B11793"/>
    <w:rPr>
      <w:rFonts w:ascii="Times New Roman" w:eastAsia="宋体" w:hAnsi="Times New Roman" w:cs="Times New Roman"/>
      <w:sz w:val="18"/>
      <w:szCs w:val="18"/>
    </w:rPr>
  </w:style>
  <w:style w:type="paragraph" w:styleId="a1">
    <w:name w:val="Normal Indent"/>
    <w:basedOn w:val="a"/>
    <w:link w:val="Char2"/>
    <w:qFormat/>
    <w:rsid w:val="00B11793"/>
    <w:pPr>
      <w:adjustRightInd w:val="0"/>
      <w:spacing w:line="360" w:lineRule="atLeast"/>
      <w:ind w:firstLine="482"/>
    </w:pPr>
    <w:rPr>
      <w:rFonts w:asciiTheme="minorHAnsi" w:hAnsiTheme="minorHAnsi" w:cstheme="minorBidi"/>
      <w:sz w:val="24"/>
      <w:szCs w:val="24"/>
    </w:rPr>
  </w:style>
  <w:style w:type="paragraph" w:styleId="a8">
    <w:name w:val="Normal (Web)"/>
    <w:basedOn w:val="a"/>
    <w:uiPriority w:val="99"/>
    <w:qFormat/>
    <w:rsid w:val="00B11793"/>
    <w:pPr>
      <w:widowControl/>
      <w:spacing w:before="100" w:beforeAutospacing="1" w:after="100" w:afterAutospacing="1"/>
      <w:jc w:val="left"/>
    </w:pPr>
    <w:rPr>
      <w:rFonts w:ascii="宋体" w:hAnsi="宋体" w:cs="宋体"/>
      <w:kern w:val="0"/>
      <w:sz w:val="24"/>
      <w:szCs w:val="24"/>
    </w:rPr>
  </w:style>
  <w:style w:type="paragraph" w:styleId="a9">
    <w:name w:val="Body Text Indent"/>
    <w:basedOn w:val="a"/>
    <w:link w:val="Char3"/>
    <w:uiPriority w:val="99"/>
    <w:unhideWhenUsed/>
    <w:rsid w:val="00B11793"/>
    <w:pPr>
      <w:spacing w:after="120"/>
      <w:ind w:leftChars="200" w:left="420"/>
    </w:pPr>
  </w:style>
  <w:style w:type="character" w:customStyle="1" w:styleId="Char3">
    <w:name w:val="正文文本缩进 Char"/>
    <w:basedOn w:val="a2"/>
    <w:link w:val="a9"/>
    <w:uiPriority w:val="99"/>
    <w:rsid w:val="00B11793"/>
    <w:rPr>
      <w:rFonts w:ascii="Times New Roman" w:eastAsia="宋体" w:hAnsi="Times New Roman" w:cs="Times New Roman"/>
      <w:szCs w:val="20"/>
    </w:rPr>
  </w:style>
  <w:style w:type="paragraph" w:styleId="20">
    <w:name w:val="Body Text First Indent 2"/>
    <w:basedOn w:val="a9"/>
    <w:link w:val="2Char0"/>
    <w:uiPriority w:val="99"/>
    <w:qFormat/>
    <w:rsid w:val="00B11793"/>
    <w:pPr>
      <w:spacing w:line="360" w:lineRule="auto"/>
    </w:pPr>
    <w:rPr>
      <w:kern w:val="0"/>
      <w:sz w:val="20"/>
    </w:rPr>
  </w:style>
  <w:style w:type="character" w:customStyle="1" w:styleId="2Char0">
    <w:name w:val="正文首行缩进 2 Char"/>
    <w:basedOn w:val="Char3"/>
    <w:link w:val="20"/>
    <w:uiPriority w:val="99"/>
    <w:rsid w:val="00B11793"/>
    <w:rPr>
      <w:kern w:val="0"/>
      <w:sz w:val="20"/>
    </w:rPr>
  </w:style>
  <w:style w:type="paragraph" w:styleId="a7">
    <w:name w:val="Plain Text"/>
    <w:basedOn w:val="a"/>
    <w:link w:val="Char10"/>
    <w:qFormat/>
    <w:rsid w:val="00B11793"/>
    <w:rPr>
      <w:rFonts w:ascii="宋体" w:hAnsi="Courier New" w:cstheme="minorBidi"/>
      <w:szCs w:val="21"/>
    </w:rPr>
  </w:style>
  <w:style w:type="character" w:customStyle="1" w:styleId="Char4">
    <w:name w:val="纯文本 Char"/>
    <w:aliases w:val="表格文字 Char1,普通文字 Char2,普通文字 Char Char"/>
    <w:basedOn w:val="a2"/>
    <w:link w:val="a7"/>
    <w:uiPriority w:val="99"/>
    <w:rsid w:val="00B11793"/>
    <w:rPr>
      <w:rFonts w:ascii="宋体" w:eastAsia="宋体" w:hAnsi="Courier New" w:cs="Courier New"/>
      <w:szCs w:val="21"/>
    </w:rPr>
  </w:style>
  <w:style w:type="paragraph" w:styleId="a0">
    <w:name w:val="Body Text"/>
    <w:basedOn w:val="a"/>
    <w:link w:val="Char"/>
    <w:uiPriority w:val="1"/>
    <w:qFormat/>
    <w:rsid w:val="00B11793"/>
    <w:rPr>
      <w:rFonts w:asciiTheme="minorHAnsi" w:hAnsiTheme="minorHAnsi" w:cstheme="minorBidi"/>
      <w:sz w:val="28"/>
      <w:szCs w:val="24"/>
    </w:rPr>
  </w:style>
  <w:style w:type="character" w:customStyle="1" w:styleId="Char12">
    <w:name w:val="正文文本 Char1"/>
    <w:basedOn w:val="a2"/>
    <w:link w:val="a0"/>
    <w:uiPriority w:val="99"/>
    <w:rsid w:val="00B11793"/>
    <w:rPr>
      <w:rFonts w:ascii="Times New Roman" w:eastAsia="宋体" w:hAnsi="Times New Roman" w:cs="Times New Roman"/>
      <w:szCs w:val="20"/>
    </w:rPr>
  </w:style>
  <w:style w:type="paragraph" w:styleId="a6">
    <w:name w:val="footer"/>
    <w:basedOn w:val="a"/>
    <w:link w:val="Char1"/>
    <w:qFormat/>
    <w:rsid w:val="00B11793"/>
    <w:pPr>
      <w:tabs>
        <w:tab w:val="center" w:pos="4153"/>
        <w:tab w:val="right" w:pos="8306"/>
      </w:tabs>
      <w:snapToGrid w:val="0"/>
      <w:jc w:val="left"/>
    </w:pPr>
    <w:rPr>
      <w:rFonts w:asciiTheme="minorHAnsi" w:hAnsiTheme="minorHAnsi" w:cstheme="minorBidi"/>
      <w:sz w:val="18"/>
      <w:szCs w:val="18"/>
    </w:rPr>
  </w:style>
  <w:style w:type="character" w:customStyle="1" w:styleId="Char13">
    <w:name w:val="页脚 Char1"/>
    <w:basedOn w:val="a2"/>
    <w:link w:val="a6"/>
    <w:uiPriority w:val="99"/>
    <w:semiHidden/>
    <w:rsid w:val="00B11793"/>
    <w:rPr>
      <w:rFonts w:ascii="Times New Roman" w:eastAsia="宋体" w:hAnsi="Times New Roman" w:cs="Times New Roman"/>
      <w:sz w:val="18"/>
      <w:szCs w:val="18"/>
    </w:rPr>
  </w:style>
  <w:style w:type="paragraph" w:customStyle="1" w:styleId="aa">
    <w:name w:val="正"/>
    <w:basedOn w:val="a"/>
    <w:rsid w:val="00B11793"/>
    <w:pPr>
      <w:spacing w:line="360" w:lineRule="auto"/>
      <w:ind w:left="360" w:hangingChars="150" w:hanging="360"/>
    </w:pPr>
    <w:rPr>
      <w:sz w:val="24"/>
    </w:rPr>
  </w:style>
  <w:style w:type="paragraph" w:customStyle="1" w:styleId="10">
    <w:name w:val="列出段落1"/>
    <w:basedOn w:val="a"/>
    <w:uiPriority w:val="99"/>
    <w:qFormat/>
    <w:rsid w:val="00B11793"/>
    <w:pPr>
      <w:ind w:firstLineChars="200" w:firstLine="420"/>
    </w:pPr>
    <w:rPr>
      <w:szCs w:val="22"/>
    </w:rPr>
  </w:style>
  <w:style w:type="paragraph" w:customStyle="1" w:styleId="flType">
    <w:name w:val="flType"/>
    <w:basedOn w:val="a"/>
    <w:rsid w:val="00B11793"/>
    <w:pPr>
      <w:adjustRightInd w:val="0"/>
      <w:spacing w:after="284" w:line="113" w:lineRule="atLeast"/>
      <w:jc w:val="center"/>
    </w:pPr>
    <w:rPr>
      <w:kern w:val="0"/>
      <w:sz w:val="24"/>
    </w:rPr>
  </w:style>
  <w:style w:type="paragraph" w:customStyle="1" w:styleId="paragraph">
    <w:name w:val="paragraph"/>
    <w:basedOn w:val="a"/>
    <w:rsid w:val="00B11793"/>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2"/>
    <w:link w:val="1"/>
    <w:uiPriority w:val="9"/>
    <w:qFormat/>
    <w:rsid w:val="006F01A8"/>
    <w:rPr>
      <w:rFonts w:ascii="Times New Roman" w:eastAsia="宋体" w:hAnsi="Times New Roman" w:cs="Times New Roman"/>
      <w:b/>
      <w:bCs/>
      <w:kern w:val="44"/>
      <w:sz w:val="44"/>
      <w:szCs w:val="44"/>
    </w:rPr>
  </w:style>
  <w:style w:type="character" w:customStyle="1" w:styleId="4Char">
    <w:name w:val="标题 4 Char"/>
    <w:basedOn w:val="a2"/>
    <w:link w:val="4"/>
    <w:uiPriority w:val="9"/>
    <w:rsid w:val="006F01A8"/>
    <w:rPr>
      <w:rFonts w:ascii="Arial" w:eastAsia="黑体" w:hAnsi="Arial" w:cs="Times New Roman"/>
      <w:b/>
      <w:bCs/>
      <w:sz w:val="28"/>
      <w:szCs w:val="28"/>
    </w:rPr>
  </w:style>
  <w:style w:type="character" w:customStyle="1" w:styleId="5Char">
    <w:name w:val="标题 5 Char"/>
    <w:basedOn w:val="a2"/>
    <w:link w:val="5"/>
    <w:uiPriority w:val="9"/>
    <w:rsid w:val="006F01A8"/>
    <w:rPr>
      <w:rFonts w:ascii="Calibri" w:eastAsia="宋体" w:hAnsi="Calibri" w:cs="Times New Roman"/>
      <w:b/>
      <w:bCs/>
      <w:sz w:val="28"/>
      <w:szCs w:val="28"/>
    </w:rPr>
  </w:style>
  <w:style w:type="character" w:customStyle="1" w:styleId="6Char">
    <w:name w:val="标题 6 Char"/>
    <w:basedOn w:val="a2"/>
    <w:link w:val="6"/>
    <w:uiPriority w:val="9"/>
    <w:rsid w:val="006F01A8"/>
    <w:rPr>
      <w:rFonts w:ascii="Arial" w:eastAsia="黑体" w:hAnsi="Arial" w:cs="Times New Roman"/>
      <w:b/>
      <w:bCs/>
      <w:kern w:val="0"/>
      <w:sz w:val="24"/>
      <w:szCs w:val="24"/>
    </w:rPr>
  </w:style>
  <w:style w:type="character" w:customStyle="1" w:styleId="7Char">
    <w:name w:val="标题 7 Char"/>
    <w:basedOn w:val="a2"/>
    <w:link w:val="7"/>
    <w:uiPriority w:val="9"/>
    <w:rsid w:val="006F01A8"/>
    <w:rPr>
      <w:rFonts w:ascii="Times New Roman" w:eastAsia="宋体" w:hAnsi="Times New Roman" w:cs="Times New Roman"/>
      <w:b/>
      <w:bCs/>
      <w:kern w:val="0"/>
      <w:sz w:val="24"/>
      <w:szCs w:val="24"/>
    </w:rPr>
  </w:style>
  <w:style w:type="character" w:customStyle="1" w:styleId="8Char">
    <w:name w:val="标题 8 Char"/>
    <w:basedOn w:val="a2"/>
    <w:link w:val="8"/>
    <w:uiPriority w:val="9"/>
    <w:rsid w:val="006F01A8"/>
    <w:rPr>
      <w:rFonts w:ascii="Arial" w:eastAsia="黑体" w:hAnsi="Arial" w:cs="Times New Roman"/>
      <w:kern w:val="0"/>
      <w:sz w:val="24"/>
      <w:szCs w:val="24"/>
    </w:rPr>
  </w:style>
  <w:style w:type="character" w:customStyle="1" w:styleId="9Char">
    <w:name w:val="标题 9 Char"/>
    <w:basedOn w:val="a2"/>
    <w:link w:val="9"/>
    <w:uiPriority w:val="9"/>
    <w:rsid w:val="006F01A8"/>
    <w:rPr>
      <w:rFonts w:ascii="Arial" w:eastAsia="黑体" w:hAnsi="Arial" w:cs="Times New Roman"/>
      <w:kern w:val="0"/>
      <w:szCs w:val="21"/>
    </w:rPr>
  </w:style>
  <w:style w:type="character" w:styleId="ab">
    <w:name w:val="FollowedHyperlink"/>
    <w:rsid w:val="006F01A8"/>
    <w:rPr>
      <w:color w:val="800080"/>
      <w:u w:val="single"/>
    </w:rPr>
  </w:style>
  <w:style w:type="character" w:styleId="ac">
    <w:name w:val="annotation reference"/>
    <w:rsid w:val="006F01A8"/>
    <w:rPr>
      <w:sz w:val="21"/>
      <w:szCs w:val="21"/>
    </w:rPr>
  </w:style>
  <w:style w:type="character" w:styleId="ad">
    <w:name w:val="Emphasis"/>
    <w:qFormat/>
    <w:rsid w:val="006F01A8"/>
    <w:rPr>
      <w:i/>
      <w:iCs/>
    </w:rPr>
  </w:style>
  <w:style w:type="character" w:styleId="ae">
    <w:name w:val="Strong"/>
    <w:qFormat/>
    <w:rsid w:val="006F01A8"/>
    <w:rPr>
      <w:b/>
      <w:bCs/>
    </w:rPr>
  </w:style>
  <w:style w:type="character" w:styleId="af">
    <w:name w:val="Hyperlink"/>
    <w:uiPriority w:val="99"/>
    <w:rsid w:val="006F01A8"/>
    <w:rPr>
      <w:color w:val="0000FF"/>
      <w:u w:val="single"/>
    </w:rPr>
  </w:style>
  <w:style w:type="character" w:styleId="af0">
    <w:name w:val="page number"/>
    <w:basedOn w:val="a2"/>
    <w:rsid w:val="006F01A8"/>
  </w:style>
  <w:style w:type="character" w:customStyle="1" w:styleId="CharChar">
    <w:name w:val="批注文字 Char Char"/>
    <w:rsid w:val="006F01A8"/>
    <w:rPr>
      <w:rFonts w:ascii="宋体" w:eastAsia="宋体" w:hAnsi="Times New Roman" w:cs="Times New Roman"/>
      <w:sz w:val="28"/>
      <w:szCs w:val="20"/>
    </w:rPr>
  </w:style>
  <w:style w:type="character" w:customStyle="1" w:styleId="font41">
    <w:name w:val="font41"/>
    <w:qFormat/>
    <w:rsid w:val="006F01A8"/>
    <w:rPr>
      <w:rFonts w:ascii="宋体" w:eastAsia="宋体" w:hAnsi="宋体" w:cs="宋体" w:hint="eastAsia"/>
      <w:i w:val="0"/>
      <w:color w:val="000000"/>
      <w:sz w:val="21"/>
      <w:szCs w:val="21"/>
      <w:u w:val="none"/>
    </w:rPr>
  </w:style>
  <w:style w:type="character" w:customStyle="1" w:styleId="Char5">
    <w:name w:val="日期 Char"/>
    <w:link w:val="af1"/>
    <w:rsid w:val="006F01A8"/>
    <w:rPr>
      <w:rFonts w:eastAsia="宋体"/>
      <w:szCs w:val="24"/>
    </w:rPr>
  </w:style>
  <w:style w:type="character" w:customStyle="1" w:styleId="Char6">
    <w:name w:val="文档结构图 Char"/>
    <w:link w:val="af2"/>
    <w:rsid w:val="006F01A8"/>
    <w:rPr>
      <w:rFonts w:eastAsia="宋体"/>
      <w:shd w:val="clear" w:color="auto" w:fill="000080"/>
    </w:rPr>
  </w:style>
  <w:style w:type="character" w:customStyle="1" w:styleId="3Char1">
    <w:name w:val="标题 3 Char1"/>
    <w:aliases w:val="标题3 Char4,标题3 Char Char2"/>
    <w:rsid w:val="006F01A8"/>
    <w:rPr>
      <w:rFonts w:ascii="Times New Roman" w:eastAsia="黑体" w:hAnsi="Times New Roman"/>
      <w:b w:val="0"/>
      <w:bCs/>
      <w:sz w:val="24"/>
      <w:szCs w:val="32"/>
    </w:rPr>
  </w:style>
  <w:style w:type="character" w:customStyle="1" w:styleId="3Char0">
    <w:name w:val="正文文本 3 Char"/>
    <w:link w:val="30"/>
    <w:rsid w:val="006F01A8"/>
    <w:rPr>
      <w:rFonts w:ascii="宋体" w:eastAsia="宋体"/>
      <w:sz w:val="24"/>
    </w:rPr>
  </w:style>
  <w:style w:type="character" w:customStyle="1" w:styleId="CharChar161">
    <w:name w:val="Char Char161"/>
    <w:rsid w:val="006F01A8"/>
    <w:rPr>
      <w:b/>
      <w:bCs/>
      <w:kern w:val="2"/>
      <w:sz w:val="32"/>
      <w:szCs w:val="32"/>
    </w:rPr>
  </w:style>
  <w:style w:type="character" w:styleId="af3">
    <w:name w:val="Intense Emphasis"/>
    <w:uiPriority w:val="21"/>
    <w:qFormat/>
    <w:rsid w:val="006F01A8"/>
    <w:rPr>
      <w:b/>
      <w:bCs/>
      <w:i/>
      <w:iCs/>
      <w:color w:val="4F81BD"/>
    </w:rPr>
  </w:style>
  <w:style w:type="character" w:customStyle="1" w:styleId="CharChar17">
    <w:name w:val="Char Char17"/>
    <w:rsid w:val="006F01A8"/>
    <w:rPr>
      <w:rFonts w:ascii="Cambria" w:eastAsia="宋体" w:hAnsi="Cambria" w:cs="Times New Roman"/>
      <w:b/>
      <w:bCs/>
      <w:kern w:val="2"/>
      <w:sz w:val="32"/>
      <w:szCs w:val="32"/>
    </w:rPr>
  </w:style>
  <w:style w:type="character" w:customStyle="1" w:styleId="Char14">
    <w:name w:val="明显引用 Char1"/>
    <w:rsid w:val="006F01A8"/>
    <w:rPr>
      <w:b/>
      <w:bCs/>
      <w:i/>
      <w:iCs/>
      <w:color w:val="4F81BD"/>
      <w:kern w:val="2"/>
      <w:sz w:val="21"/>
      <w:szCs w:val="24"/>
    </w:rPr>
  </w:style>
  <w:style w:type="character" w:customStyle="1" w:styleId="CharChar16">
    <w:name w:val="Char Char16"/>
    <w:rsid w:val="006F01A8"/>
    <w:rPr>
      <w:b/>
      <w:bCs/>
      <w:kern w:val="2"/>
      <w:sz w:val="32"/>
      <w:szCs w:val="32"/>
    </w:rPr>
  </w:style>
  <w:style w:type="character" w:customStyle="1" w:styleId="3Char2">
    <w:name w:val="正文文本缩进 3 Char"/>
    <w:link w:val="31"/>
    <w:rsid w:val="006F01A8"/>
    <w:rPr>
      <w:rFonts w:eastAsia="宋体"/>
      <w:sz w:val="16"/>
      <w:szCs w:val="16"/>
    </w:rPr>
  </w:style>
  <w:style w:type="character" w:customStyle="1" w:styleId="Char7">
    <w:name w:val="批注主题 Char"/>
    <w:link w:val="af4"/>
    <w:rsid w:val="006F01A8"/>
    <w:rPr>
      <w:rFonts w:eastAsia="宋体"/>
      <w:b/>
      <w:bCs/>
      <w:szCs w:val="24"/>
    </w:rPr>
  </w:style>
  <w:style w:type="character" w:customStyle="1" w:styleId="font141">
    <w:name w:val="font141"/>
    <w:rsid w:val="006F01A8"/>
    <w:rPr>
      <w:rFonts w:ascii="Times New Roman" w:hAnsi="Times New Roman" w:cs="Times New Roman" w:hint="default"/>
      <w:i w:val="0"/>
      <w:color w:val="000000"/>
      <w:sz w:val="18"/>
      <w:szCs w:val="18"/>
      <w:u w:val="none"/>
    </w:rPr>
  </w:style>
  <w:style w:type="character" w:customStyle="1" w:styleId="font131">
    <w:name w:val="font131"/>
    <w:rsid w:val="006F01A8"/>
    <w:rPr>
      <w:rFonts w:ascii="宋体" w:eastAsia="宋体" w:hAnsi="宋体" w:cs="宋体" w:hint="eastAsia"/>
      <w:b/>
      <w:i w:val="0"/>
      <w:color w:val="000000"/>
      <w:sz w:val="20"/>
      <w:szCs w:val="20"/>
      <w:u w:val="none"/>
    </w:rPr>
  </w:style>
  <w:style w:type="character" w:customStyle="1" w:styleId="font112">
    <w:name w:val="font112"/>
    <w:rsid w:val="006F01A8"/>
    <w:rPr>
      <w:rFonts w:ascii="黑体" w:eastAsia="黑体" w:cs="黑体" w:hint="eastAsia"/>
      <w:i w:val="0"/>
      <w:color w:val="000000"/>
      <w:sz w:val="44"/>
      <w:szCs w:val="44"/>
      <w:u w:val="none"/>
    </w:rPr>
  </w:style>
  <w:style w:type="character" w:customStyle="1" w:styleId="Char8">
    <w:name w:val="批注文字 Char"/>
    <w:link w:val="af5"/>
    <w:rsid w:val="006F01A8"/>
    <w:rPr>
      <w:rFonts w:eastAsia="宋体"/>
    </w:rPr>
  </w:style>
  <w:style w:type="character" w:customStyle="1" w:styleId="5CharChar">
    <w:name w:val="标题5 Char Char"/>
    <w:link w:val="50"/>
    <w:rsid w:val="006F01A8"/>
    <w:rPr>
      <w:rFonts w:ascii="Arial" w:hAnsi="Arial"/>
      <w:b/>
      <w:bCs/>
      <w:sz w:val="24"/>
      <w:szCs w:val="32"/>
    </w:rPr>
  </w:style>
  <w:style w:type="character" w:styleId="af6">
    <w:name w:val="Subtle Emphasis"/>
    <w:uiPriority w:val="19"/>
    <w:qFormat/>
    <w:rsid w:val="006F01A8"/>
    <w:rPr>
      <w:i/>
      <w:iCs/>
      <w:color w:val="808080"/>
    </w:rPr>
  </w:style>
  <w:style w:type="character" w:customStyle="1" w:styleId="36">
    <w:name w:val="正文文本 (3)6"/>
    <w:rsid w:val="006F01A8"/>
    <w:rPr>
      <w:rFonts w:ascii="宋体" w:cs="宋体"/>
      <w:szCs w:val="24"/>
      <w:u w:val="single"/>
      <w:shd w:val="clear" w:color="auto" w:fill="FFFFFF"/>
      <w:lang w:bidi="ar-SA"/>
    </w:rPr>
  </w:style>
  <w:style w:type="character" w:customStyle="1" w:styleId="font151">
    <w:name w:val="font151"/>
    <w:rsid w:val="006F01A8"/>
    <w:rPr>
      <w:rFonts w:ascii="黑体" w:eastAsia="黑体" w:hAnsi="宋体" w:cs="黑体" w:hint="eastAsia"/>
      <w:i w:val="0"/>
      <w:color w:val="000000"/>
      <w:sz w:val="20"/>
      <w:szCs w:val="20"/>
      <w:u w:val="none"/>
    </w:rPr>
  </w:style>
  <w:style w:type="character" w:customStyle="1" w:styleId="Char9">
    <w:name w:val="引用 Char"/>
    <w:link w:val="af7"/>
    <w:uiPriority w:val="29"/>
    <w:rsid w:val="006F01A8"/>
    <w:rPr>
      <w:i/>
      <w:iCs/>
      <w:color w:val="000000"/>
    </w:rPr>
  </w:style>
  <w:style w:type="character" w:customStyle="1" w:styleId="Chara">
    <w:name w:val="列出段落 Char"/>
    <w:aliases w:val="List Char,List1 Char,lp1 Char,Bullet List Char,FooterText Char,numbered Char,Paragraphe de liste1 Char,List11 Char,List111 Char,List1111 Char,List11111 Char,List111111 Char,List1111111 Char,List11111111 Char,List111111111 Char,列表1 Char,编号 Char"/>
    <w:link w:val="af8"/>
    <w:uiPriority w:val="34"/>
    <w:qFormat/>
    <w:rsid w:val="006F01A8"/>
    <w:rPr>
      <w:rFonts w:ascii="Calibri" w:hAnsi="Calibri"/>
    </w:rPr>
  </w:style>
  <w:style w:type="character" w:customStyle="1" w:styleId="Charb">
    <w:name w:val="批注框文本 Char"/>
    <w:link w:val="af9"/>
    <w:rsid w:val="006F01A8"/>
    <w:rPr>
      <w:rFonts w:eastAsia="宋体"/>
      <w:sz w:val="18"/>
      <w:szCs w:val="18"/>
    </w:rPr>
  </w:style>
  <w:style w:type="character" w:customStyle="1" w:styleId="font01">
    <w:name w:val="font01"/>
    <w:rsid w:val="006F01A8"/>
    <w:rPr>
      <w:rFonts w:ascii="Times New Roman" w:hAnsi="Times New Roman" w:cs="Times New Roman" w:hint="default"/>
      <w:i w:val="0"/>
      <w:color w:val="000000"/>
      <w:sz w:val="24"/>
      <w:szCs w:val="24"/>
      <w:u w:val="none"/>
    </w:rPr>
  </w:style>
  <w:style w:type="character" w:customStyle="1" w:styleId="3Char20">
    <w:name w:val="标题3 Char2"/>
    <w:aliases w:val="标题3 Char Char Char1"/>
    <w:rsid w:val="006F01A8"/>
    <w:rPr>
      <w:rFonts w:eastAsia="仿宋_GB2312"/>
      <w:bCs/>
      <w:kern w:val="2"/>
      <w:sz w:val="28"/>
      <w:szCs w:val="32"/>
      <w:lang w:val="en-US" w:eastAsia="zh-CN" w:bidi="ar-SA"/>
    </w:rPr>
  </w:style>
  <w:style w:type="character" w:styleId="afa">
    <w:name w:val="Subtle Reference"/>
    <w:uiPriority w:val="31"/>
    <w:qFormat/>
    <w:rsid w:val="006F01A8"/>
    <w:rPr>
      <w:smallCaps/>
      <w:color w:val="C0504D"/>
      <w:u w:val="single"/>
    </w:rPr>
  </w:style>
  <w:style w:type="character" w:customStyle="1" w:styleId="4Char4">
    <w:name w:val="标题4 Char4"/>
    <w:aliases w:val="四号 Char3,Normal Indent Char Char3,表正文 Char Char3,正文非缩进 Char Char Char3,标题4 Char Char3,缩进 Char3,ALT+Z Char3,正文编号 Char3,水上软件 Char3,Body Text(ch) Char3,表正文 Char4,正文非缩进 Char3,特点 Char3,段1 Char3,body text Char3,鋘drad Char3,???änd Char3,正文不缩进 Char3"/>
    <w:rsid w:val="006F01A8"/>
    <w:rPr>
      <w:rFonts w:eastAsia="宋体"/>
      <w:sz w:val="24"/>
      <w:szCs w:val="24"/>
      <w:lang w:val="en-US" w:eastAsia="zh-CN" w:bidi="ar-SA"/>
    </w:rPr>
  </w:style>
  <w:style w:type="character" w:customStyle="1" w:styleId="4Char3">
    <w:name w:val="标题4 Char3"/>
    <w:aliases w:val="四号 Char2,Normal Indent Char Char2,表正文 Char Char2,正文非缩进 Char Char Char2,标题4 Char Char2,缩进 Char2,ALT+Z Char2,正文编号 Char2,水上软件 Char2,Body Text(ch) Char2,表正文 Char3,正文非缩进 Char2,特点 Char2,段1 Char2,body text Char2,鋘drad Char2,???änd Char2,正文不缩进 Char2"/>
    <w:rsid w:val="006F01A8"/>
    <w:rPr>
      <w:rFonts w:eastAsia="宋体"/>
      <w:sz w:val="24"/>
      <w:szCs w:val="24"/>
      <w:lang w:val="en-US" w:eastAsia="zh-CN" w:bidi="ar-SA"/>
    </w:rPr>
  </w:style>
  <w:style w:type="character" w:customStyle="1" w:styleId="Charc">
    <w:name w:val="明显引用 Char"/>
    <w:link w:val="afb"/>
    <w:uiPriority w:val="30"/>
    <w:rsid w:val="006F01A8"/>
    <w:rPr>
      <w:b/>
      <w:bCs/>
      <w:i/>
      <w:iCs/>
      <w:color w:val="4F81BD"/>
    </w:rPr>
  </w:style>
  <w:style w:type="character" w:customStyle="1" w:styleId="CharChar11">
    <w:name w:val="Char Char11"/>
    <w:rsid w:val="006F01A8"/>
    <w:rPr>
      <w:rFonts w:ascii="宋体" w:eastAsia="宋体" w:hAnsi="Courier New"/>
      <w:kern w:val="2"/>
      <w:sz w:val="24"/>
      <w:szCs w:val="24"/>
      <w:lang w:val="en-US" w:eastAsia="zh-CN" w:bidi="ar-SA"/>
    </w:rPr>
  </w:style>
  <w:style w:type="character" w:customStyle="1" w:styleId="Char15">
    <w:name w:val="文档结构图 Char1"/>
    <w:rsid w:val="006F01A8"/>
    <w:rPr>
      <w:rFonts w:ascii="宋体"/>
      <w:kern w:val="2"/>
      <w:sz w:val="18"/>
      <w:szCs w:val="18"/>
    </w:rPr>
  </w:style>
  <w:style w:type="character" w:customStyle="1" w:styleId="font31">
    <w:name w:val="font31"/>
    <w:rsid w:val="006F01A8"/>
    <w:rPr>
      <w:rFonts w:ascii="Arial" w:hAnsi="Arial" w:cs="Arial" w:hint="default"/>
      <w:i w:val="0"/>
      <w:color w:val="000000"/>
      <w:sz w:val="20"/>
      <w:szCs w:val="20"/>
      <w:u w:val="none"/>
    </w:rPr>
  </w:style>
  <w:style w:type="character" w:customStyle="1" w:styleId="font171">
    <w:name w:val="font171"/>
    <w:rsid w:val="006F01A8"/>
    <w:rPr>
      <w:rFonts w:ascii="宋体" w:eastAsia="宋体" w:hAnsi="宋体" w:cs="宋体" w:hint="eastAsia"/>
      <w:i w:val="0"/>
      <w:color w:val="000000"/>
      <w:sz w:val="20"/>
      <w:szCs w:val="20"/>
      <w:u w:val="none"/>
    </w:rPr>
  </w:style>
  <w:style w:type="character" w:customStyle="1" w:styleId="Chard">
    <w:name w:val="副标题 Char"/>
    <w:link w:val="afc"/>
    <w:rsid w:val="006F01A8"/>
    <w:rPr>
      <w:rFonts w:ascii="Cambria" w:hAnsi="Cambria"/>
      <w:b/>
      <w:bCs/>
      <w:kern w:val="28"/>
      <w:sz w:val="32"/>
      <w:szCs w:val="32"/>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6F01A8"/>
    <w:rPr>
      <w:rFonts w:eastAsia="宋体"/>
      <w:sz w:val="24"/>
      <w:szCs w:val="24"/>
      <w:lang w:val="en-US" w:eastAsia="zh-CN" w:bidi="ar-SA"/>
    </w:rPr>
  </w:style>
  <w:style w:type="character" w:customStyle="1" w:styleId="2Char2">
    <w:name w:val="正文文本缩进 2 Char"/>
    <w:link w:val="21"/>
    <w:rsid w:val="006F01A8"/>
    <w:rPr>
      <w:rFonts w:eastAsia="宋体"/>
      <w:szCs w:val="24"/>
    </w:rPr>
  </w:style>
  <w:style w:type="character" w:customStyle="1" w:styleId="CharCharChar">
    <w:name w:val="正文缩进 Char Char Char"/>
    <w:rsid w:val="006F01A8"/>
    <w:rPr>
      <w:rFonts w:eastAsia="宋体"/>
      <w:sz w:val="24"/>
      <w:szCs w:val="24"/>
      <w:lang w:val="en-US" w:eastAsia="zh-CN" w:bidi="ar-SA"/>
    </w:rPr>
  </w:style>
  <w:style w:type="character" w:customStyle="1" w:styleId="Char16">
    <w:name w:val="日期 Char1"/>
    <w:rsid w:val="006F01A8"/>
    <w:rPr>
      <w:kern w:val="2"/>
      <w:sz w:val="21"/>
      <w:szCs w:val="22"/>
    </w:rPr>
  </w:style>
  <w:style w:type="character" w:customStyle="1" w:styleId="font11">
    <w:name w:val="font11"/>
    <w:rsid w:val="006F01A8"/>
    <w:rPr>
      <w:rFonts w:ascii="Times New Roman" w:hAnsi="Times New Roman" w:cs="Times New Roman" w:hint="default"/>
      <w:i w:val="0"/>
      <w:color w:val="000000"/>
      <w:sz w:val="21"/>
      <w:szCs w:val="21"/>
      <w:u w:val="none"/>
    </w:rPr>
  </w:style>
  <w:style w:type="character" w:customStyle="1" w:styleId="font71">
    <w:name w:val="font71"/>
    <w:rsid w:val="006F01A8"/>
    <w:rPr>
      <w:rFonts w:ascii="Times New Roman" w:hAnsi="Times New Roman" w:cs="Times New Roman" w:hint="default"/>
      <w:i w:val="0"/>
      <w:color w:val="000000"/>
      <w:sz w:val="18"/>
      <w:szCs w:val="18"/>
      <w:u w:val="none"/>
    </w:rPr>
  </w:style>
  <w:style w:type="character" w:customStyle="1" w:styleId="spantitle">
    <w:name w:val="spantitle"/>
    <w:rsid w:val="006F01A8"/>
    <w:rPr>
      <w:szCs w:val="24"/>
    </w:rPr>
  </w:style>
  <w:style w:type="character" w:customStyle="1" w:styleId="3Char10">
    <w:name w:val="标题3 Char1"/>
    <w:aliases w:val="标题3 Char Char Char"/>
    <w:rsid w:val="006F01A8"/>
    <w:rPr>
      <w:rFonts w:eastAsia="仿宋_GB2312"/>
      <w:bCs/>
      <w:kern w:val="2"/>
      <w:sz w:val="28"/>
      <w:szCs w:val="32"/>
      <w:lang w:val="en-US" w:eastAsia="zh-CN" w:bidi="ar-SA"/>
    </w:rPr>
  </w:style>
  <w:style w:type="character" w:customStyle="1" w:styleId="32">
    <w:name w:val="正文文本 (3)_"/>
    <w:link w:val="310"/>
    <w:rsid w:val="006F01A8"/>
    <w:rPr>
      <w:rFonts w:ascii="宋体"/>
      <w:szCs w:val="24"/>
      <w:shd w:val="clear" w:color="auto" w:fill="FFFFFF"/>
    </w:rPr>
  </w:style>
  <w:style w:type="character" w:customStyle="1" w:styleId="font51">
    <w:name w:val="font51"/>
    <w:qFormat/>
    <w:rsid w:val="006F01A8"/>
    <w:rPr>
      <w:rFonts w:ascii="宋体" w:eastAsia="宋体" w:hAnsi="宋体" w:cs="宋体" w:hint="eastAsia"/>
      <w:i w:val="0"/>
      <w:color w:val="000000"/>
      <w:sz w:val="21"/>
      <w:szCs w:val="21"/>
      <w:u w:val="none"/>
    </w:rPr>
  </w:style>
  <w:style w:type="character" w:customStyle="1" w:styleId="textcontents">
    <w:name w:val="textcontents"/>
    <w:rsid w:val="006F01A8"/>
    <w:rPr>
      <w:szCs w:val="24"/>
    </w:rPr>
  </w:style>
  <w:style w:type="character" w:customStyle="1" w:styleId="3CharChar">
    <w:name w:val="标题3 Char Char"/>
    <w:rsid w:val="006F01A8"/>
    <w:rPr>
      <w:rFonts w:eastAsia="仿宋_GB2312"/>
      <w:bCs/>
      <w:kern w:val="2"/>
      <w:sz w:val="28"/>
      <w:szCs w:val="32"/>
      <w:lang w:val="en-US" w:eastAsia="zh-CN" w:bidi="ar-SA"/>
    </w:rPr>
  </w:style>
  <w:style w:type="character" w:styleId="afd">
    <w:name w:val="Intense Reference"/>
    <w:uiPriority w:val="32"/>
    <w:qFormat/>
    <w:rsid w:val="006F01A8"/>
    <w:rPr>
      <w:b/>
      <w:bCs/>
      <w:smallCaps/>
      <w:color w:val="C0504D"/>
      <w:spacing w:val="5"/>
      <w:u w:val="single"/>
    </w:rPr>
  </w:style>
  <w:style w:type="character" w:customStyle="1" w:styleId="Char17">
    <w:name w:val="副标题 Char1"/>
    <w:rsid w:val="006F01A8"/>
    <w:rPr>
      <w:rFonts w:ascii="Cambria" w:hAnsi="Cambria" w:cs="Times New Roman"/>
      <w:b/>
      <w:bCs/>
      <w:kern w:val="28"/>
      <w:sz w:val="32"/>
      <w:szCs w:val="32"/>
    </w:rPr>
  </w:style>
  <w:style w:type="character" w:customStyle="1" w:styleId="font91">
    <w:name w:val="font91"/>
    <w:rsid w:val="006F01A8"/>
    <w:rPr>
      <w:rFonts w:ascii="宋体" w:eastAsia="宋体" w:hAnsi="宋体" w:cs="宋体" w:hint="eastAsia"/>
      <w:i w:val="0"/>
      <w:color w:val="000000"/>
      <w:sz w:val="18"/>
      <w:szCs w:val="18"/>
      <w:u w:val="none"/>
    </w:rPr>
  </w:style>
  <w:style w:type="character" w:customStyle="1" w:styleId="Char18">
    <w:name w:val="引用 Char1"/>
    <w:rsid w:val="006F01A8"/>
    <w:rPr>
      <w:i/>
      <w:iCs/>
      <w:color w:val="000000"/>
      <w:kern w:val="2"/>
      <w:sz w:val="21"/>
      <w:szCs w:val="24"/>
    </w:rPr>
  </w:style>
  <w:style w:type="character" w:customStyle="1" w:styleId="Char19">
    <w:name w:val="批注主题 Char1"/>
    <w:rsid w:val="006F01A8"/>
    <w:rPr>
      <w:b/>
      <w:bCs/>
      <w:kern w:val="2"/>
      <w:sz w:val="21"/>
      <w:szCs w:val="22"/>
    </w:rPr>
  </w:style>
  <w:style w:type="character" w:customStyle="1" w:styleId="Variable">
    <w:name w:val="Variable"/>
    <w:rsid w:val="006F01A8"/>
    <w:rPr>
      <w:i/>
    </w:rPr>
  </w:style>
  <w:style w:type="character" w:customStyle="1" w:styleId="font61">
    <w:name w:val="font61"/>
    <w:rsid w:val="006F01A8"/>
    <w:rPr>
      <w:rFonts w:ascii="黑体" w:eastAsia="黑体" w:hAnsi="宋体" w:cs="黑体" w:hint="eastAsia"/>
      <w:i w:val="0"/>
      <w:color w:val="000000"/>
      <w:sz w:val="20"/>
      <w:szCs w:val="20"/>
      <w:u w:val="none"/>
    </w:rPr>
  </w:style>
  <w:style w:type="character" w:customStyle="1" w:styleId="4Char1">
    <w:name w:val="标题4 Char1"/>
    <w:aliases w:val="四号 Char,Normal Indent Char Char,表正文 Char Char,正文非缩进 Char Char Char,标题4 Char Char,缩进 Char,ALT+Z Char,正文编号 Char,水上软件 Char,Body Text(ch) Char,表正文 Char1,正文非缩进 Char,特点 Char,段1 Char,body text Char,鋘drad Char,???änd Char,正文不缩进 Char,Paragraph2 Char"/>
    <w:rsid w:val="006F01A8"/>
    <w:rPr>
      <w:rFonts w:eastAsia="宋体"/>
      <w:sz w:val="24"/>
      <w:szCs w:val="24"/>
      <w:lang w:val="en-US" w:eastAsia="zh-CN" w:bidi="ar-SA"/>
    </w:rPr>
  </w:style>
  <w:style w:type="character" w:customStyle="1" w:styleId="Char1a">
    <w:name w:val="批注框文本 Char1"/>
    <w:rsid w:val="006F01A8"/>
    <w:rPr>
      <w:kern w:val="2"/>
      <w:sz w:val="18"/>
      <w:szCs w:val="18"/>
    </w:rPr>
  </w:style>
  <w:style w:type="character" w:customStyle="1" w:styleId="CharChar0">
    <w:name w:val="表格文字 Char Char"/>
    <w:rsid w:val="006F01A8"/>
    <w:rPr>
      <w:rFonts w:ascii="宋体" w:eastAsia="宋体" w:hAnsi="宋体"/>
      <w:kern w:val="2"/>
      <w:sz w:val="21"/>
      <w:szCs w:val="24"/>
      <w:lang w:val="en-US" w:eastAsia="zh-CN" w:bidi="ar-SA"/>
    </w:rPr>
  </w:style>
  <w:style w:type="character" w:customStyle="1" w:styleId="CharChar18">
    <w:name w:val="Char Char18"/>
    <w:rsid w:val="006F01A8"/>
    <w:rPr>
      <w:b/>
      <w:bCs/>
      <w:kern w:val="44"/>
      <w:sz w:val="44"/>
      <w:szCs w:val="44"/>
    </w:rPr>
  </w:style>
  <w:style w:type="character" w:customStyle="1" w:styleId="Char20">
    <w:name w:val="正文文本 Char2"/>
    <w:rsid w:val="006F01A8"/>
    <w:rPr>
      <w:rFonts w:eastAsia="宋体"/>
      <w:kern w:val="2"/>
      <w:sz w:val="21"/>
      <w:szCs w:val="24"/>
      <w:lang w:val="en-US" w:eastAsia="zh-CN" w:bidi="ar-SA"/>
    </w:rPr>
  </w:style>
  <w:style w:type="character" w:customStyle="1" w:styleId="CharChar8">
    <w:name w:val="Char Char8"/>
    <w:rsid w:val="006F01A8"/>
    <w:rPr>
      <w:rFonts w:eastAsia="宋体"/>
      <w:kern w:val="2"/>
      <w:sz w:val="18"/>
      <w:szCs w:val="18"/>
      <w:lang w:val="en-US" w:eastAsia="zh-CN" w:bidi="ar-SA"/>
    </w:rPr>
  </w:style>
  <w:style w:type="character" w:customStyle="1" w:styleId="4Char2">
    <w:name w:val="标题4 Char2"/>
    <w:aliases w:val="四号 Char1,Normal Indent Char Char1,表正文 Char Char1,正文非缩进 Char Char Char1,标题4 Char Char1,缩进 Char1,ALT+Z Char1,正文编号 Char1,水上软件 Char1,Body Text(ch) Char1,表正文 Char2,正文非缩进 Char1,特点 Char1,段1 Char1,body text Char1,鋘drad Char1,???änd Char1,正文不缩进 Char1"/>
    <w:rsid w:val="006F01A8"/>
    <w:rPr>
      <w:rFonts w:eastAsia="宋体"/>
      <w:sz w:val="24"/>
      <w:szCs w:val="24"/>
      <w:lang w:val="en-US" w:eastAsia="zh-CN" w:bidi="ar-SA"/>
    </w:rPr>
  </w:style>
  <w:style w:type="character" w:customStyle="1" w:styleId="2CharChar">
    <w:name w:val="标题2 Char Char"/>
    <w:link w:val="2Char3"/>
    <w:rsid w:val="006F01A8"/>
    <w:rPr>
      <w:rFonts w:eastAsia="仿宋_GB2312"/>
      <w:b/>
      <w:bCs/>
      <w:color w:val="000000"/>
      <w:kern w:val="44"/>
      <w:sz w:val="32"/>
      <w:szCs w:val="44"/>
    </w:rPr>
  </w:style>
  <w:style w:type="character" w:customStyle="1" w:styleId="35">
    <w:name w:val="正文文本 (3)5"/>
    <w:rsid w:val="006F01A8"/>
    <w:rPr>
      <w:rFonts w:ascii="宋体" w:cs="宋体"/>
      <w:szCs w:val="24"/>
      <w:shd w:val="clear" w:color="auto" w:fill="FFFFFF"/>
      <w:lang w:bidi="ar-SA"/>
    </w:rPr>
  </w:style>
  <w:style w:type="character" w:customStyle="1" w:styleId="nbsp">
    <w:name w:val="nbsp"/>
    <w:rsid w:val="006F01A8"/>
    <w:rPr>
      <w:szCs w:val="24"/>
    </w:rPr>
  </w:style>
  <w:style w:type="character" w:styleId="afe">
    <w:name w:val="Book Title"/>
    <w:uiPriority w:val="33"/>
    <w:qFormat/>
    <w:rsid w:val="006F01A8"/>
    <w:rPr>
      <w:b/>
      <w:bCs/>
      <w:smallCaps/>
      <w:spacing w:val="5"/>
    </w:rPr>
  </w:style>
  <w:style w:type="character" w:customStyle="1" w:styleId="Chare">
    <w:name w:val="表格文字 Char"/>
    <w:aliases w:val="普通文字 Char1,普通文字 Char Char Char"/>
    <w:rsid w:val="006F01A8"/>
    <w:rPr>
      <w:rFonts w:ascii="宋体" w:eastAsia="宋体" w:hAnsi="宋体"/>
      <w:kern w:val="2"/>
      <w:sz w:val="21"/>
      <w:szCs w:val="24"/>
      <w:lang w:val="en-US" w:eastAsia="zh-CN" w:bidi="ar-SA"/>
    </w:rPr>
  </w:style>
  <w:style w:type="character" w:customStyle="1" w:styleId="CharChar20">
    <w:name w:val="Char Char20"/>
    <w:rsid w:val="006F01A8"/>
    <w:rPr>
      <w:kern w:val="2"/>
      <w:sz w:val="18"/>
      <w:szCs w:val="18"/>
    </w:rPr>
  </w:style>
  <w:style w:type="character" w:customStyle="1" w:styleId="font161">
    <w:name w:val="font161"/>
    <w:rsid w:val="006F01A8"/>
    <w:rPr>
      <w:b/>
      <w:bCs/>
      <w:sz w:val="32"/>
      <w:szCs w:val="32"/>
    </w:rPr>
  </w:style>
  <w:style w:type="character" w:customStyle="1" w:styleId="Charf">
    <w:name w:val="标题 Char"/>
    <w:link w:val="aff"/>
    <w:rsid w:val="006F01A8"/>
    <w:rPr>
      <w:rFonts w:ascii="Arial" w:eastAsia="宋体" w:hAnsi="Arial"/>
      <w:b/>
      <w:sz w:val="32"/>
    </w:rPr>
  </w:style>
  <w:style w:type="character" w:customStyle="1" w:styleId="font21">
    <w:name w:val="font21"/>
    <w:rsid w:val="006F01A8"/>
    <w:rPr>
      <w:rFonts w:ascii="宋体" w:eastAsia="宋体" w:hAnsi="宋体" w:cs="宋体" w:hint="eastAsia"/>
      <w:i w:val="0"/>
      <w:color w:val="000000"/>
      <w:sz w:val="20"/>
      <w:szCs w:val="20"/>
      <w:u w:val="none"/>
    </w:rPr>
  </w:style>
  <w:style w:type="paragraph" w:styleId="aff0">
    <w:name w:val="Block Text"/>
    <w:basedOn w:val="a"/>
    <w:rsid w:val="006F01A8"/>
    <w:pPr>
      <w:spacing w:line="400" w:lineRule="exact"/>
      <w:ind w:leftChars="1" w:left="2" w:rightChars="330" w:right="693" w:firstLineChars="200" w:firstLine="600"/>
    </w:pPr>
    <w:rPr>
      <w:rFonts w:ascii="宋体" w:hAnsi="宋体"/>
      <w:sz w:val="30"/>
      <w:szCs w:val="24"/>
    </w:rPr>
  </w:style>
  <w:style w:type="paragraph" w:styleId="31">
    <w:name w:val="Body Text Indent 3"/>
    <w:basedOn w:val="a"/>
    <w:link w:val="3Char2"/>
    <w:rsid w:val="006F01A8"/>
    <w:pPr>
      <w:spacing w:after="120"/>
      <w:ind w:leftChars="200" w:left="420"/>
    </w:pPr>
    <w:rPr>
      <w:rFonts w:asciiTheme="minorHAnsi" w:hAnsiTheme="minorHAnsi" w:cstheme="minorBidi"/>
      <w:sz w:val="16"/>
      <w:szCs w:val="16"/>
    </w:rPr>
  </w:style>
  <w:style w:type="character" w:customStyle="1" w:styleId="3Char11">
    <w:name w:val="正文文本缩进 3 Char1"/>
    <w:basedOn w:val="a2"/>
    <w:link w:val="31"/>
    <w:uiPriority w:val="99"/>
    <w:semiHidden/>
    <w:rsid w:val="006F01A8"/>
    <w:rPr>
      <w:rFonts w:ascii="Times New Roman" w:eastAsia="宋体" w:hAnsi="Times New Roman" w:cs="Times New Roman"/>
      <w:sz w:val="16"/>
      <w:szCs w:val="16"/>
    </w:rPr>
  </w:style>
  <w:style w:type="paragraph" w:styleId="aff1">
    <w:name w:val="envelope return"/>
    <w:basedOn w:val="a"/>
    <w:uiPriority w:val="99"/>
    <w:unhideWhenUsed/>
    <w:qFormat/>
    <w:rsid w:val="006F01A8"/>
    <w:pPr>
      <w:snapToGrid w:val="0"/>
    </w:pPr>
    <w:rPr>
      <w:rFonts w:ascii="Arial" w:hAnsi="Arial"/>
    </w:rPr>
  </w:style>
  <w:style w:type="paragraph" w:styleId="af5">
    <w:name w:val="annotation text"/>
    <w:basedOn w:val="a"/>
    <w:link w:val="Char8"/>
    <w:rsid w:val="006F01A8"/>
    <w:pPr>
      <w:jc w:val="left"/>
    </w:pPr>
    <w:rPr>
      <w:rFonts w:asciiTheme="minorHAnsi" w:hAnsiTheme="minorHAnsi" w:cstheme="minorBidi"/>
      <w:szCs w:val="22"/>
    </w:rPr>
  </w:style>
  <w:style w:type="character" w:customStyle="1" w:styleId="Char1b">
    <w:name w:val="批注文字 Char1"/>
    <w:basedOn w:val="a2"/>
    <w:link w:val="af5"/>
    <w:uiPriority w:val="99"/>
    <w:semiHidden/>
    <w:rsid w:val="006F01A8"/>
    <w:rPr>
      <w:rFonts w:ascii="Times New Roman" w:eastAsia="宋体" w:hAnsi="Times New Roman" w:cs="Times New Roman"/>
      <w:szCs w:val="20"/>
    </w:rPr>
  </w:style>
  <w:style w:type="paragraph" w:styleId="aff">
    <w:name w:val="Title"/>
    <w:basedOn w:val="a"/>
    <w:link w:val="Charf"/>
    <w:qFormat/>
    <w:rsid w:val="006F01A8"/>
    <w:pPr>
      <w:adjustRightInd w:val="0"/>
      <w:spacing w:before="240" w:after="60" w:line="420" w:lineRule="atLeast"/>
      <w:jc w:val="center"/>
      <w:textAlignment w:val="baseline"/>
      <w:outlineLvl w:val="0"/>
    </w:pPr>
    <w:rPr>
      <w:rFonts w:ascii="Arial" w:hAnsi="Arial" w:cstheme="minorBidi"/>
      <w:b/>
      <w:sz w:val="32"/>
      <w:szCs w:val="22"/>
    </w:rPr>
  </w:style>
  <w:style w:type="character" w:customStyle="1" w:styleId="Char1c">
    <w:name w:val="标题 Char1"/>
    <w:basedOn w:val="a2"/>
    <w:link w:val="aff"/>
    <w:uiPriority w:val="10"/>
    <w:rsid w:val="006F01A8"/>
    <w:rPr>
      <w:rFonts w:asciiTheme="majorHAnsi" w:eastAsia="宋体" w:hAnsiTheme="majorHAnsi" w:cstheme="majorBidi"/>
      <w:b/>
      <w:bCs/>
      <w:sz w:val="32"/>
      <w:szCs w:val="32"/>
    </w:rPr>
  </w:style>
  <w:style w:type="paragraph" w:styleId="af4">
    <w:name w:val="annotation subject"/>
    <w:basedOn w:val="af5"/>
    <w:next w:val="af5"/>
    <w:link w:val="Char7"/>
    <w:rsid w:val="006F01A8"/>
    <w:rPr>
      <w:b/>
      <w:bCs/>
      <w:szCs w:val="24"/>
    </w:rPr>
  </w:style>
  <w:style w:type="character" w:customStyle="1" w:styleId="Char21">
    <w:name w:val="批注主题 Char2"/>
    <w:basedOn w:val="Char1b"/>
    <w:link w:val="af4"/>
    <w:uiPriority w:val="99"/>
    <w:semiHidden/>
    <w:rsid w:val="006F01A8"/>
    <w:rPr>
      <w:b/>
      <w:bCs/>
    </w:rPr>
  </w:style>
  <w:style w:type="paragraph" w:styleId="80">
    <w:name w:val="toc 8"/>
    <w:basedOn w:val="a"/>
    <w:next w:val="a"/>
    <w:rsid w:val="006F01A8"/>
    <w:pPr>
      <w:ind w:leftChars="1400" w:left="2940"/>
    </w:pPr>
    <w:rPr>
      <w:rFonts w:ascii="Calibri" w:hAnsi="Calibri"/>
      <w:szCs w:val="22"/>
    </w:rPr>
  </w:style>
  <w:style w:type="paragraph" w:styleId="afc">
    <w:name w:val="Subtitle"/>
    <w:basedOn w:val="a"/>
    <w:next w:val="a"/>
    <w:link w:val="Chard"/>
    <w:qFormat/>
    <w:rsid w:val="006F01A8"/>
    <w:pPr>
      <w:spacing w:before="240" w:after="60" w:line="312" w:lineRule="auto"/>
      <w:jc w:val="center"/>
      <w:outlineLvl w:val="1"/>
    </w:pPr>
    <w:rPr>
      <w:rFonts w:ascii="Cambria" w:eastAsiaTheme="minorEastAsia" w:hAnsi="Cambria" w:cstheme="minorBidi"/>
      <w:b/>
      <w:bCs/>
      <w:kern w:val="28"/>
      <w:sz w:val="32"/>
      <w:szCs w:val="32"/>
    </w:rPr>
  </w:style>
  <w:style w:type="character" w:customStyle="1" w:styleId="Char22">
    <w:name w:val="副标题 Char2"/>
    <w:basedOn w:val="a2"/>
    <w:link w:val="afc"/>
    <w:uiPriority w:val="11"/>
    <w:rsid w:val="006F01A8"/>
    <w:rPr>
      <w:rFonts w:asciiTheme="majorHAnsi" w:eastAsia="宋体" w:hAnsiTheme="majorHAnsi" w:cstheme="majorBidi"/>
      <w:b/>
      <w:bCs/>
      <w:kern w:val="28"/>
      <w:sz w:val="32"/>
      <w:szCs w:val="32"/>
    </w:rPr>
  </w:style>
  <w:style w:type="paragraph" w:styleId="90">
    <w:name w:val="toc 9"/>
    <w:basedOn w:val="a"/>
    <w:next w:val="a"/>
    <w:rsid w:val="006F01A8"/>
    <w:pPr>
      <w:ind w:leftChars="1600" w:left="3360"/>
    </w:pPr>
    <w:rPr>
      <w:rFonts w:ascii="Calibri" w:hAnsi="Calibri"/>
      <w:szCs w:val="22"/>
    </w:rPr>
  </w:style>
  <w:style w:type="paragraph" w:styleId="22">
    <w:name w:val="toc 2"/>
    <w:basedOn w:val="a"/>
    <w:next w:val="a"/>
    <w:uiPriority w:val="39"/>
    <w:rsid w:val="006F01A8"/>
    <w:pPr>
      <w:ind w:leftChars="200" w:left="420"/>
    </w:pPr>
    <w:rPr>
      <w:szCs w:val="24"/>
    </w:rPr>
  </w:style>
  <w:style w:type="paragraph" w:styleId="af1">
    <w:name w:val="Date"/>
    <w:basedOn w:val="a"/>
    <w:next w:val="a"/>
    <w:link w:val="Char5"/>
    <w:rsid w:val="006F01A8"/>
    <w:pPr>
      <w:ind w:leftChars="2500" w:left="100"/>
    </w:pPr>
    <w:rPr>
      <w:rFonts w:asciiTheme="minorHAnsi" w:hAnsiTheme="minorHAnsi" w:cstheme="minorBidi"/>
      <w:szCs w:val="24"/>
    </w:rPr>
  </w:style>
  <w:style w:type="character" w:customStyle="1" w:styleId="Char23">
    <w:name w:val="日期 Char2"/>
    <w:basedOn w:val="a2"/>
    <w:link w:val="af1"/>
    <w:uiPriority w:val="99"/>
    <w:semiHidden/>
    <w:rsid w:val="006F01A8"/>
    <w:rPr>
      <w:rFonts w:ascii="Times New Roman" w:eastAsia="宋体" w:hAnsi="Times New Roman" w:cs="Times New Roman"/>
      <w:szCs w:val="20"/>
    </w:rPr>
  </w:style>
  <w:style w:type="paragraph" w:styleId="51">
    <w:name w:val="toc 5"/>
    <w:basedOn w:val="a"/>
    <w:next w:val="a"/>
    <w:rsid w:val="006F01A8"/>
    <w:pPr>
      <w:ind w:leftChars="800" w:left="1680"/>
    </w:pPr>
    <w:rPr>
      <w:szCs w:val="24"/>
    </w:rPr>
  </w:style>
  <w:style w:type="paragraph" w:styleId="40">
    <w:name w:val="toc 4"/>
    <w:basedOn w:val="a"/>
    <w:next w:val="a"/>
    <w:rsid w:val="006F01A8"/>
    <w:pPr>
      <w:ind w:leftChars="600" w:left="1260"/>
    </w:pPr>
    <w:rPr>
      <w:szCs w:val="24"/>
    </w:rPr>
  </w:style>
  <w:style w:type="paragraph" w:styleId="60">
    <w:name w:val="toc 6"/>
    <w:basedOn w:val="a"/>
    <w:next w:val="a"/>
    <w:rsid w:val="006F01A8"/>
    <w:pPr>
      <w:ind w:leftChars="1000" w:left="2100"/>
    </w:pPr>
    <w:rPr>
      <w:rFonts w:ascii="Calibri" w:hAnsi="Calibri"/>
      <w:szCs w:val="22"/>
    </w:rPr>
  </w:style>
  <w:style w:type="paragraph" w:styleId="41">
    <w:name w:val="index 4"/>
    <w:basedOn w:val="a"/>
    <w:next w:val="a"/>
    <w:rsid w:val="006F01A8"/>
    <w:pPr>
      <w:ind w:leftChars="600" w:left="600"/>
    </w:pPr>
    <w:rPr>
      <w:szCs w:val="24"/>
    </w:rPr>
  </w:style>
  <w:style w:type="paragraph" w:styleId="30">
    <w:name w:val="Body Text 3"/>
    <w:basedOn w:val="a"/>
    <w:link w:val="3Char0"/>
    <w:rsid w:val="006F01A8"/>
    <w:rPr>
      <w:rFonts w:ascii="宋体" w:hAnsiTheme="minorHAnsi" w:cstheme="minorBidi"/>
      <w:sz w:val="24"/>
      <w:szCs w:val="22"/>
    </w:rPr>
  </w:style>
  <w:style w:type="character" w:customStyle="1" w:styleId="3Char12">
    <w:name w:val="正文文本 3 Char1"/>
    <w:basedOn w:val="a2"/>
    <w:link w:val="30"/>
    <w:uiPriority w:val="99"/>
    <w:semiHidden/>
    <w:rsid w:val="006F01A8"/>
    <w:rPr>
      <w:rFonts w:ascii="Times New Roman" w:eastAsia="宋体" w:hAnsi="Times New Roman" w:cs="Times New Roman"/>
      <w:sz w:val="16"/>
      <w:szCs w:val="16"/>
    </w:rPr>
  </w:style>
  <w:style w:type="paragraph" w:styleId="33">
    <w:name w:val="toc 3"/>
    <w:basedOn w:val="a"/>
    <w:next w:val="a"/>
    <w:uiPriority w:val="39"/>
    <w:rsid w:val="006F01A8"/>
    <w:pPr>
      <w:ind w:leftChars="400" w:left="840"/>
    </w:pPr>
    <w:rPr>
      <w:szCs w:val="24"/>
    </w:rPr>
  </w:style>
  <w:style w:type="paragraph" w:styleId="11">
    <w:name w:val="toc 1"/>
    <w:basedOn w:val="a"/>
    <w:next w:val="a"/>
    <w:uiPriority w:val="39"/>
    <w:rsid w:val="006F01A8"/>
    <w:rPr>
      <w:szCs w:val="24"/>
    </w:rPr>
  </w:style>
  <w:style w:type="paragraph" w:styleId="af2">
    <w:name w:val="Document Map"/>
    <w:basedOn w:val="a"/>
    <w:link w:val="Char6"/>
    <w:rsid w:val="006F01A8"/>
    <w:pPr>
      <w:shd w:val="clear" w:color="auto" w:fill="000080"/>
    </w:pPr>
    <w:rPr>
      <w:rFonts w:asciiTheme="minorHAnsi" w:hAnsiTheme="minorHAnsi" w:cstheme="minorBidi"/>
      <w:szCs w:val="22"/>
    </w:rPr>
  </w:style>
  <w:style w:type="character" w:customStyle="1" w:styleId="Char24">
    <w:name w:val="文档结构图 Char2"/>
    <w:basedOn w:val="a2"/>
    <w:link w:val="af2"/>
    <w:uiPriority w:val="99"/>
    <w:semiHidden/>
    <w:rsid w:val="006F01A8"/>
    <w:rPr>
      <w:rFonts w:ascii="宋体" w:eastAsia="宋体" w:hAnsi="Times New Roman" w:cs="Times New Roman"/>
      <w:sz w:val="18"/>
      <w:szCs w:val="18"/>
    </w:rPr>
  </w:style>
  <w:style w:type="paragraph" w:styleId="70">
    <w:name w:val="toc 7"/>
    <w:basedOn w:val="a"/>
    <w:next w:val="a"/>
    <w:rsid w:val="006F01A8"/>
    <w:pPr>
      <w:ind w:leftChars="1200" w:left="2520"/>
    </w:pPr>
    <w:rPr>
      <w:rFonts w:ascii="Calibri" w:hAnsi="Calibri"/>
      <w:szCs w:val="22"/>
    </w:rPr>
  </w:style>
  <w:style w:type="paragraph" w:styleId="af9">
    <w:name w:val="Balloon Text"/>
    <w:basedOn w:val="a"/>
    <w:link w:val="Charb"/>
    <w:qFormat/>
    <w:rsid w:val="006F01A8"/>
    <w:rPr>
      <w:rFonts w:asciiTheme="minorHAnsi" w:hAnsiTheme="minorHAnsi" w:cstheme="minorBidi"/>
      <w:sz w:val="18"/>
      <w:szCs w:val="18"/>
    </w:rPr>
  </w:style>
  <w:style w:type="character" w:customStyle="1" w:styleId="Char25">
    <w:name w:val="批注框文本 Char2"/>
    <w:basedOn w:val="a2"/>
    <w:link w:val="af9"/>
    <w:uiPriority w:val="99"/>
    <w:semiHidden/>
    <w:rsid w:val="006F01A8"/>
    <w:rPr>
      <w:rFonts w:ascii="Times New Roman" w:eastAsia="宋体" w:hAnsi="Times New Roman" w:cs="Times New Roman"/>
      <w:sz w:val="18"/>
      <w:szCs w:val="18"/>
    </w:rPr>
  </w:style>
  <w:style w:type="paragraph" w:styleId="21">
    <w:name w:val="Body Text Indent 2"/>
    <w:basedOn w:val="a"/>
    <w:link w:val="2Char2"/>
    <w:rsid w:val="006F01A8"/>
    <w:pPr>
      <w:spacing w:after="120" w:line="480" w:lineRule="auto"/>
      <w:ind w:leftChars="200" w:left="420"/>
    </w:pPr>
    <w:rPr>
      <w:rFonts w:asciiTheme="minorHAnsi" w:hAnsiTheme="minorHAnsi" w:cstheme="minorBidi"/>
      <w:szCs w:val="24"/>
    </w:rPr>
  </w:style>
  <w:style w:type="character" w:customStyle="1" w:styleId="2Char10">
    <w:name w:val="正文文本缩进 2 Char1"/>
    <w:basedOn w:val="a2"/>
    <w:link w:val="21"/>
    <w:uiPriority w:val="99"/>
    <w:semiHidden/>
    <w:rsid w:val="006F01A8"/>
    <w:rPr>
      <w:rFonts w:ascii="Times New Roman" w:eastAsia="宋体" w:hAnsi="Times New Roman" w:cs="Times New Roman"/>
      <w:szCs w:val="20"/>
    </w:rPr>
  </w:style>
  <w:style w:type="paragraph" w:styleId="aff2">
    <w:name w:val="toa heading"/>
    <w:basedOn w:val="a"/>
    <w:next w:val="a"/>
    <w:rsid w:val="006F01A8"/>
    <w:pPr>
      <w:adjustRightInd w:val="0"/>
      <w:spacing w:line="360" w:lineRule="atLeast"/>
      <w:jc w:val="center"/>
      <w:textAlignment w:val="baseline"/>
    </w:pPr>
    <w:rPr>
      <w:rFonts w:ascii="Arial" w:eastAsia="黑体" w:hAnsi="Arial"/>
      <w:kern w:val="0"/>
      <w:sz w:val="36"/>
    </w:rPr>
  </w:style>
  <w:style w:type="paragraph" w:styleId="aff3">
    <w:name w:val="caption"/>
    <w:basedOn w:val="a"/>
    <w:next w:val="a"/>
    <w:qFormat/>
    <w:rsid w:val="006F01A8"/>
    <w:rPr>
      <w:rFonts w:ascii="Cambria" w:eastAsia="黑体" w:hAnsi="Cambria"/>
      <w:sz w:val="20"/>
    </w:rPr>
  </w:style>
  <w:style w:type="paragraph" w:customStyle="1" w:styleId="23">
    <w:name w:val="标题2"/>
    <w:basedOn w:val="1"/>
    <w:rsid w:val="006F01A8"/>
    <w:pPr>
      <w:spacing w:before="0" w:after="0" w:line="576" w:lineRule="auto"/>
      <w:jc w:val="center"/>
    </w:pPr>
    <w:rPr>
      <w:rFonts w:eastAsia="仿宋_GB2312"/>
      <w:color w:val="000000"/>
      <w:sz w:val="32"/>
    </w:rPr>
  </w:style>
  <w:style w:type="paragraph" w:customStyle="1" w:styleId="CharCharCharCharCharChar1CharCharCharCharCharCharChar">
    <w:name w:val="Char Char Char Char Char Char1 Char Char Char Char Char Char Char"/>
    <w:basedOn w:val="a"/>
    <w:rsid w:val="006F01A8"/>
    <w:rPr>
      <w:szCs w:val="24"/>
    </w:rPr>
  </w:style>
  <w:style w:type="paragraph" w:styleId="af8">
    <w:name w:val="List Paragraph"/>
    <w:aliases w:val="List,List1,lp1,Bullet List,FooterText,numbered,Paragraphe de liste1,List11,List111,List1111,List11111,List111111,List1111111,List11111111,List111111111,List1111111111,List11111111111,List111111111111,List1111111111111,List11111111111111,列表1,列表11,编号"/>
    <w:basedOn w:val="a"/>
    <w:link w:val="Chara"/>
    <w:uiPriority w:val="34"/>
    <w:qFormat/>
    <w:rsid w:val="006F01A8"/>
    <w:pPr>
      <w:ind w:firstLineChars="200" w:firstLine="420"/>
    </w:pPr>
    <w:rPr>
      <w:rFonts w:ascii="Calibri" w:eastAsiaTheme="minorEastAsia" w:hAnsi="Calibri" w:cstheme="minorBidi"/>
      <w:szCs w:val="22"/>
    </w:rPr>
  </w:style>
  <w:style w:type="paragraph" w:customStyle="1" w:styleId="Char26">
    <w:name w:val="Char2"/>
    <w:basedOn w:val="a"/>
    <w:rsid w:val="006F01A8"/>
    <w:rPr>
      <w:rFonts w:ascii="Tahoma" w:hAnsi="Tahoma"/>
      <w:sz w:val="24"/>
    </w:rPr>
  </w:style>
  <w:style w:type="paragraph" w:customStyle="1" w:styleId="CharCharCharCharCharChar1CharCharCharCharCharCharCharCharCharCharCharCharCharCharCharCharCharCharCharCharCharChar1">
    <w:name w:val="Char Char Char Char Char Char1 Char Char Char Char Char Char Char Char Char Char Char Char Char Char Char Char Char Char Char Char Char Char1"/>
    <w:basedOn w:val="a"/>
    <w:rsid w:val="006F01A8"/>
    <w:rPr>
      <w:szCs w:val="24"/>
    </w:rPr>
  </w:style>
  <w:style w:type="paragraph" w:customStyle="1" w:styleId="CharCharCharCharCharCharCharCharCharCharCharCharChar">
    <w:name w:val="Char Char Char Char Char Char Char Char Char Char Char Char Char"/>
    <w:basedOn w:val="a"/>
    <w:rsid w:val="006F01A8"/>
  </w:style>
  <w:style w:type="paragraph" w:customStyle="1" w:styleId="p15paragraphindent">
    <w:name w:val="p15 paragraphindent"/>
    <w:basedOn w:val="a"/>
    <w:qFormat/>
    <w:rsid w:val="006F01A8"/>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CharCharCharCharChar">
    <w:name w:val="Char Char Char Char Char Char1 Char Char Char Char Char Char Char Char Char Char Char Char Char"/>
    <w:basedOn w:val="a"/>
    <w:rsid w:val="006F01A8"/>
    <w:rPr>
      <w:szCs w:val="24"/>
    </w:rPr>
  </w:style>
  <w:style w:type="paragraph" w:customStyle="1" w:styleId="Char1d">
    <w:name w:val="Char1"/>
    <w:basedOn w:val="a"/>
    <w:rsid w:val="006F01A8"/>
    <w:pPr>
      <w:tabs>
        <w:tab w:val="left" w:pos="840"/>
      </w:tabs>
      <w:ind w:left="840" w:hanging="420"/>
    </w:pPr>
    <w:rPr>
      <w:sz w:val="24"/>
      <w:szCs w:val="24"/>
    </w:rPr>
  </w:style>
  <w:style w:type="paragraph" w:customStyle="1" w:styleId="16620">
    <w:name w:val="样式 标题 1 + 黑体 三号 非加粗 居中 段前: 6 磅 段后: 6 磅 行距: 固定值 20 磅"/>
    <w:basedOn w:val="1"/>
    <w:rsid w:val="006F01A8"/>
    <w:pPr>
      <w:spacing w:before="120" w:after="120" w:line="400" w:lineRule="exact"/>
      <w:jc w:val="center"/>
    </w:pPr>
    <w:rPr>
      <w:rFonts w:ascii="黑体" w:eastAsia="黑体" w:hAnsi="黑体" w:cs="宋体"/>
      <w:b w:val="0"/>
      <w:bCs w:val="0"/>
      <w:sz w:val="32"/>
      <w:szCs w:val="20"/>
    </w:rPr>
  </w:style>
  <w:style w:type="paragraph" w:customStyle="1" w:styleId="310">
    <w:name w:val="正文文本 (3)1"/>
    <w:basedOn w:val="a"/>
    <w:link w:val="32"/>
    <w:rsid w:val="006F01A8"/>
    <w:pPr>
      <w:shd w:val="clear" w:color="auto" w:fill="FFFFFF"/>
      <w:spacing w:line="240" w:lineRule="atLeast"/>
      <w:jc w:val="left"/>
    </w:pPr>
    <w:rPr>
      <w:rFonts w:ascii="宋体" w:eastAsiaTheme="minorEastAsia" w:hAnsiTheme="minorHAnsi" w:cstheme="minorBidi"/>
      <w:szCs w:val="24"/>
      <w:shd w:val="clear" w:color="auto" w:fill="FFFFFF"/>
    </w:rPr>
  </w:style>
  <w:style w:type="paragraph" w:customStyle="1" w:styleId="2Char3">
    <w:name w:val="标题2 Char"/>
    <w:basedOn w:val="1"/>
    <w:link w:val="2CharChar"/>
    <w:rsid w:val="006F01A8"/>
    <w:pPr>
      <w:spacing w:before="0" w:after="0"/>
      <w:jc w:val="center"/>
    </w:pPr>
    <w:rPr>
      <w:rFonts w:asciiTheme="minorHAnsi" w:eastAsia="仿宋_GB2312" w:hAnsiTheme="minorHAnsi" w:cstheme="minorBidi"/>
      <w:color w:val="000000"/>
      <w:sz w:val="32"/>
    </w:rPr>
  </w:style>
  <w:style w:type="paragraph" w:customStyle="1" w:styleId="aff4">
    <w:name w:val="普通正文"/>
    <w:basedOn w:val="a"/>
    <w:qFormat/>
    <w:rsid w:val="006F01A8"/>
    <w:pPr>
      <w:adjustRightInd w:val="0"/>
      <w:spacing w:before="120" w:after="120" w:line="360" w:lineRule="auto"/>
      <w:ind w:firstLine="480"/>
      <w:jc w:val="left"/>
      <w:textAlignment w:val="baseline"/>
    </w:pPr>
    <w:rPr>
      <w:rFonts w:ascii="Arial" w:hAnsi="Arial"/>
      <w:kern w:val="0"/>
      <w:sz w:val="24"/>
      <w:szCs w:val="24"/>
    </w:rPr>
  </w:style>
  <w:style w:type="paragraph" w:customStyle="1" w:styleId="CharCharCharCharCharChar1CharCharCharCharCharCharChar1">
    <w:name w:val="Char Char Char Char Char Char1 Char Char Char Char Char Char Char1"/>
    <w:basedOn w:val="a"/>
    <w:rsid w:val="006F01A8"/>
    <w:rPr>
      <w:szCs w:val="24"/>
    </w:rPr>
  </w:style>
  <w:style w:type="paragraph" w:customStyle="1" w:styleId="378020">
    <w:name w:val="样式 标题 3 + (中文) 黑体 小四 非加粗 段前: 7.8 磅 段后: 0 磅 行距: 固定值 20 磅"/>
    <w:basedOn w:val="3"/>
    <w:rsid w:val="006F01A8"/>
    <w:pPr>
      <w:spacing w:before="0" w:after="0" w:line="400" w:lineRule="exact"/>
    </w:pPr>
    <w:rPr>
      <w:rFonts w:eastAsia="黑体" w:cs="宋体"/>
      <w:bCs w:val="0"/>
      <w:kern w:val="0"/>
      <w:sz w:val="24"/>
      <w:szCs w:val="20"/>
    </w:rPr>
  </w:style>
  <w:style w:type="paragraph" w:customStyle="1" w:styleId="aff5">
    <w:name w:val="一级目录"/>
    <w:next w:val="a"/>
    <w:rsid w:val="006F01A8"/>
    <w:pPr>
      <w:spacing w:afterLines="100"/>
      <w:jc w:val="center"/>
      <w:outlineLvl w:val="0"/>
    </w:pPr>
    <w:rPr>
      <w:rFonts w:ascii="黑体" w:eastAsia="黑体" w:hAnsi="Times New Roman" w:cs="Times New Roman"/>
      <w:b/>
      <w:sz w:val="44"/>
      <w:szCs w:val="44"/>
    </w:rPr>
  </w:style>
  <w:style w:type="paragraph" w:customStyle="1" w:styleId="aff6">
    <w:name w:val="空半行"/>
    <w:basedOn w:val="a"/>
    <w:rsid w:val="006F01A8"/>
    <w:pPr>
      <w:adjustRightInd w:val="0"/>
      <w:spacing w:line="120" w:lineRule="exact"/>
      <w:textAlignment w:val="baseline"/>
    </w:pPr>
    <w:rPr>
      <w:rFonts w:eastAsia="仿宋_GB2312"/>
      <w:color w:val="FFFFFF"/>
      <w:kern w:val="0"/>
      <w:sz w:val="30"/>
    </w:rPr>
  </w:style>
  <w:style w:type="paragraph" w:customStyle="1" w:styleId="ParaCharCharCharCharCharCharCharCharCharCharCharCharChar">
    <w:name w:val="默认段落字体 Para Char Char Char Char Char Char Char Char Char Char Char Char Char"/>
    <w:basedOn w:val="a"/>
    <w:rsid w:val="006F01A8"/>
  </w:style>
  <w:style w:type="paragraph" w:customStyle="1" w:styleId="flNote">
    <w:name w:val="flNote"/>
    <w:basedOn w:val="a"/>
    <w:rsid w:val="006F01A8"/>
    <w:pPr>
      <w:adjustRightInd w:val="0"/>
      <w:spacing w:before="320" w:after="160" w:line="360" w:lineRule="atLeast"/>
      <w:jc w:val="center"/>
      <w:textAlignment w:val="baseline"/>
    </w:pPr>
    <w:rPr>
      <w:rFonts w:ascii="Arial" w:eastAsia="黑体"/>
      <w:kern w:val="0"/>
      <w:sz w:val="30"/>
    </w:rPr>
  </w:style>
  <w:style w:type="paragraph" w:customStyle="1" w:styleId="12">
    <w:name w:val="标题1"/>
    <w:basedOn w:val="a"/>
    <w:next w:val="a"/>
    <w:rsid w:val="006F01A8"/>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aff7">
    <w:name w:val="二级目录"/>
    <w:next w:val="a"/>
    <w:rsid w:val="006F01A8"/>
    <w:pPr>
      <w:tabs>
        <w:tab w:val="left" w:pos="720"/>
      </w:tabs>
      <w:ind w:left="720" w:hanging="720"/>
      <w:outlineLvl w:val="1"/>
    </w:pPr>
    <w:rPr>
      <w:rFonts w:ascii="Times New Roman" w:eastAsia="Times New Roman" w:hAnsi="Times New Roman" w:cs="Times New Roman"/>
      <w:b/>
      <w:sz w:val="30"/>
      <w:szCs w:val="28"/>
    </w:rPr>
  </w:style>
  <w:style w:type="paragraph" w:customStyle="1" w:styleId="ParaCharCharCharChar">
    <w:name w:val="默认段落字体 Para Char Char Char Char"/>
    <w:basedOn w:val="a"/>
    <w:rsid w:val="006F01A8"/>
    <w:rPr>
      <w:szCs w:val="24"/>
    </w:rPr>
  </w:style>
  <w:style w:type="paragraph" w:customStyle="1" w:styleId="CharCharCharCharCharCharCharCharCharChar1">
    <w:name w:val="Char Char Char Char Char Char Char Char Char Char1"/>
    <w:basedOn w:val="a"/>
    <w:rsid w:val="006F01A8"/>
  </w:style>
  <w:style w:type="paragraph" w:styleId="afb">
    <w:name w:val="Intense Quote"/>
    <w:basedOn w:val="a"/>
    <w:next w:val="a"/>
    <w:link w:val="Charc"/>
    <w:uiPriority w:val="30"/>
    <w:qFormat/>
    <w:rsid w:val="006F01A8"/>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27">
    <w:name w:val="明显引用 Char2"/>
    <w:basedOn w:val="a2"/>
    <w:link w:val="afb"/>
    <w:uiPriority w:val="30"/>
    <w:rsid w:val="006F01A8"/>
    <w:rPr>
      <w:rFonts w:ascii="Times New Roman" w:eastAsia="宋体" w:hAnsi="Times New Roman" w:cs="Times New Roman"/>
      <w:b/>
      <w:bCs/>
      <w:i/>
      <w:iCs/>
      <w:color w:val="4F81BD" w:themeColor="accent1"/>
      <w:szCs w:val="20"/>
    </w:rPr>
  </w:style>
  <w:style w:type="paragraph" w:customStyle="1" w:styleId="CharCharCharCharCharCharCharCharCharCharCharCharCharCharCharChar">
    <w:name w:val="Char Char Char Char Char Char Char Char Char Char Char Char Char Char Char Char"/>
    <w:basedOn w:val="a"/>
    <w:rsid w:val="006F01A8"/>
    <w:pPr>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
    <w:rsid w:val="006F01A8"/>
    <w:rPr>
      <w:szCs w:val="24"/>
    </w:rPr>
  </w:style>
  <w:style w:type="paragraph" w:customStyle="1" w:styleId="13">
    <w:name w:val="批注文字1"/>
    <w:basedOn w:val="a"/>
    <w:unhideWhenUsed/>
    <w:rsid w:val="006F01A8"/>
    <w:rPr>
      <w:sz w:val="20"/>
    </w:rPr>
  </w:style>
  <w:style w:type="paragraph" w:customStyle="1" w:styleId="215">
    <w:name w:val="样式 标题 2 + 黑色 行距: 1.5 倍行距"/>
    <w:basedOn w:val="2"/>
    <w:rsid w:val="006F01A8"/>
    <w:pPr>
      <w:spacing w:before="260" w:after="260" w:line="360" w:lineRule="auto"/>
    </w:pPr>
    <w:rPr>
      <w:rFonts w:eastAsia="宋体" w:cs="宋体"/>
      <w:b/>
      <w:color w:val="000000"/>
      <w:szCs w:val="20"/>
    </w:rPr>
  </w:style>
  <w:style w:type="paragraph" w:customStyle="1" w:styleId="aff8">
    <w:name w:val="表格"/>
    <w:basedOn w:val="a"/>
    <w:rsid w:val="006F01A8"/>
    <w:pPr>
      <w:jc w:val="center"/>
      <w:textAlignment w:val="center"/>
    </w:pPr>
    <w:rPr>
      <w:rFonts w:ascii="华文细黑" w:hAnsi="华文细黑"/>
      <w:kern w:val="0"/>
    </w:rPr>
  </w:style>
  <w:style w:type="paragraph" w:customStyle="1" w:styleId="CharCharChar1Char">
    <w:name w:val="Char Char Char1 Char"/>
    <w:basedOn w:val="a"/>
    <w:rsid w:val="006F01A8"/>
    <w:rPr>
      <w:szCs w:val="24"/>
    </w:rPr>
  </w:style>
  <w:style w:type="paragraph" w:customStyle="1" w:styleId="p0paragraphindent">
    <w:name w:val="p0 paragraphindent"/>
    <w:basedOn w:val="a"/>
    <w:rsid w:val="006F01A8"/>
    <w:pPr>
      <w:widowControl/>
      <w:spacing w:before="100" w:beforeAutospacing="1" w:after="100" w:afterAutospacing="1"/>
      <w:jc w:val="left"/>
    </w:pPr>
    <w:rPr>
      <w:rFonts w:ascii="宋体" w:hAnsi="宋体" w:cs="宋体"/>
      <w:kern w:val="0"/>
      <w:sz w:val="24"/>
      <w:szCs w:val="24"/>
    </w:rPr>
  </w:style>
  <w:style w:type="paragraph" w:styleId="aff9">
    <w:name w:val="No Spacing"/>
    <w:uiPriority w:val="1"/>
    <w:qFormat/>
    <w:rsid w:val="006F01A8"/>
    <w:pPr>
      <w:widowControl w:val="0"/>
      <w:jc w:val="both"/>
    </w:pPr>
    <w:rPr>
      <w:rFonts w:ascii="Times New Roman" w:eastAsia="宋体" w:hAnsi="Times New Roman" w:cs="Times New Roman"/>
    </w:rPr>
  </w:style>
  <w:style w:type="paragraph" w:customStyle="1" w:styleId="50">
    <w:name w:val="标题5"/>
    <w:basedOn w:val="3"/>
    <w:link w:val="5CharChar"/>
    <w:rsid w:val="006F01A8"/>
    <w:pPr>
      <w:spacing w:line="413" w:lineRule="auto"/>
    </w:pPr>
    <w:rPr>
      <w:rFonts w:ascii="Arial" w:eastAsiaTheme="minorEastAsia" w:hAnsi="Arial" w:cstheme="minorBidi"/>
      <w:sz w:val="24"/>
    </w:rPr>
  </w:style>
  <w:style w:type="paragraph" w:styleId="affa">
    <w:name w:val="Revision"/>
    <w:rsid w:val="006F01A8"/>
    <w:rPr>
      <w:rFonts w:ascii="Times New Roman" w:eastAsia="宋体" w:hAnsi="Times New Roman" w:cs="Times New Roman"/>
      <w:szCs w:val="24"/>
    </w:rPr>
  </w:style>
  <w:style w:type="paragraph" w:styleId="TOC">
    <w:name w:val="TOC Heading"/>
    <w:basedOn w:val="1"/>
    <w:next w:val="a"/>
    <w:uiPriority w:val="39"/>
    <w:qFormat/>
    <w:rsid w:val="006F01A8"/>
    <w:pPr>
      <w:spacing w:line="576" w:lineRule="auto"/>
      <w:outlineLvl w:val="9"/>
    </w:pPr>
    <w:rPr>
      <w:rFonts w:ascii="Calibri" w:hAnsi="Calibri"/>
    </w:rPr>
  </w:style>
  <w:style w:type="paragraph" w:customStyle="1" w:styleId="ListParagraph1">
    <w:name w:val="List Paragraph1"/>
    <w:basedOn w:val="a"/>
    <w:uiPriority w:val="99"/>
    <w:qFormat/>
    <w:rsid w:val="006F01A8"/>
    <w:pPr>
      <w:ind w:firstLineChars="200" w:firstLine="420"/>
    </w:pPr>
    <w:rPr>
      <w:szCs w:val="24"/>
    </w:rPr>
  </w:style>
  <w:style w:type="paragraph" w:customStyle="1" w:styleId="paragraphindent">
    <w:name w:val="paragraphindent"/>
    <w:basedOn w:val="a"/>
    <w:rsid w:val="006F01A8"/>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1">
    <w:name w:val="Char Char Char Char Char Char Char Char Char Char Char Char Char1"/>
    <w:basedOn w:val="a"/>
    <w:rsid w:val="006F01A8"/>
  </w:style>
  <w:style w:type="paragraph" w:customStyle="1" w:styleId="CharCharCharCharCharChar1CharCharCharCharCharCharCharCharCharCharCharChar1CharCharCharChar">
    <w:name w:val="Char Char Char Char Char Char1 Char Char Char Char Char Char Char Char Char Char Char Char1 Char Char Char Char"/>
    <w:basedOn w:val="a"/>
    <w:rsid w:val="006F01A8"/>
  </w:style>
  <w:style w:type="paragraph" w:customStyle="1" w:styleId="CharChar1">
    <w:name w:val="Char Char1"/>
    <w:basedOn w:val="a"/>
    <w:rsid w:val="006F01A8"/>
    <w:rPr>
      <w:szCs w:val="24"/>
    </w:rPr>
  </w:style>
  <w:style w:type="paragraph" w:styleId="af7">
    <w:name w:val="Quote"/>
    <w:basedOn w:val="a"/>
    <w:next w:val="a"/>
    <w:link w:val="Char9"/>
    <w:uiPriority w:val="29"/>
    <w:qFormat/>
    <w:rsid w:val="006F01A8"/>
    <w:rPr>
      <w:rFonts w:asciiTheme="minorHAnsi" w:eastAsiaTheme="minorEastAsia" w:hAnsiTheme="minorHAnsi" w:cstheme="minorBidi"/>
      <w:i/>
      <w:iCs/>
      <w:color w:val="000000"/>
      <w:szCs w:val="22"/>
    </w:rPr>
  </w:style>
  <w:style w:type="character" w:customStyle="1" w:styleId="Char28">
    <w:name w:val="引用 Char2"/>
    <w:basedOn w:val="a2"/>
    <w:link w:val="af7"/>
    <w:uiPriority w:val="29"/>
    <w:rsid w:val="006F01A8"/>
    <w:rPr>
      <w:rFonts w:ascii="Times New Roman" w:eastAsia="宋体" w:hAnsi="Times New Roman" w:cs="Times New Roman"/>
      <w:i/>
      <w:iCs/>
      <w:color w:val="000000" w:themeColor="text1"/>
      <w:szCs w:val="20"/>
    </w:rPr>
  </w:style>
  <w:style w:type="paragraph" w:customStyle="1" w:styleId="CharCharCharCharCharCharChar">
    <w:name w:val="Char Char Char Char Char Char Char"/>
    <w:basedOn w:val="a"/>
    <w:rsid w:val="006F01A8"/>
    <w:rPr>
      <w:szCs w:val="24"/>
    </w:rPr>
  </w:style>
  <w:style w:type="paragraph" w:customStyle="1" w:styleId="Charf0">
    <w:name w:val="Char"/>
    <w:basedOn w:val="a"/>
    <w:rsid w:val="006F01A8"/>
    <w:rPr>
      <w:rFonts w:ascii="Tahoma" w:hAnsi="Tahoma"/>
      <w:sz w:val="24"/>
    </w:rPr>
  </w:style>
  <w:style w:type="paragraph" w:customStyle="1" w:styleId="61">
    <w:name w:val="6'"/>
    <w:basedOn w:val="a"/>
    <w:rsid w:val="006F01A8"/>
    <w:pPr>
      <w:autoSpaceDE w:val="0"/>
      <w:autoSpaceDN w:val="0"/>
      <w:adjustRightInd w:val="0"/>
      <w:snapToGrid w:val="0"/>
      <w:spacing w:line="320" w:lineRule="exact"/>
      <w:jc w:val="center"/>
      <w:textAlignment w:val="baseline"/>
    </w:pPr>
    <w:rPr>
      <w:spacing w:val="20"/>
      <w:kern w:val="28"/>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a"/>
    <w:rsid w:val="006F01A8"/>
    <w:rPr>
      <w:szCs w:val="24"/>
    </w:rPr>
  </w:style>
  <w:style w:type="paragraph" w:customStyle="1" w:styleId="affb">
    <w:name w:val="表格文字"/>
    <w:basedOn w:val="a"/>
    <w:rsid w:val="006F01A8"/>
    <w:pPr>
      <w:adjustRightInd w:val="0"/>
      <w:spacing w:line="420" w:lineRule="atLeast"/>
      <w:jc w:val="left"/>
      <w:textAlignment w:val="baseline"/>
    </w:pPr>
    <w:rPr>
      <w:kern w:val="0"/>
    </w:rPr>
  </w:style>
  <w:style w:type="paragraph" w:customStyle="1" w:styleId="CharCharCharChar">
    <w:name w:val="Char Char Char Char"/>
    <w:basedOn w:val="af2"/>
    <w:rsid w:val="006F01A8"/>
    <w:rPr>
      <w:sz w:val="28"/>
    </w:rPr>
  </w:style>
  <w:style w:type="paragraph" w:customStyle="1" w:styleId="CharCharCharCharCharChar1CharCharChar11">
    <w:name w:val="Char Char Char Char Char Char1 Char Char Char11"/>
    <w:basedOn w:val="a"/>
    <w:rsid w:val="006F01A8"/>
    <w:rPr>
      <w:szCs w:val="24"/>
    </w:rPr>
  </w:style>
  <w:style w:type="paragraph" w:customStyle="1" w:styleId="14">
    <w:name w:val="纯文本1"/>
    <w:basedOn w:val="a"/>
    <w:rsid w:val="006F01A8"/>
    <w:rPr>
      <w:rFonts w:ascii="宋体" w:hAnsi="Courier New"/>
      <w:sz w:val="28"/>
      <w:szCs w:val="24"/>
    </w:rPr>
  </w:style>
  <w:style w:type="paragraph" w:customStyle="1" w:styleId="CharCharChar0">
    <w:name w:val="Char Char Char"/>
    <w:basedOn w:val="a"/>
    <w:rsid w:val="006F01A8"/>
    <w:rPr>
      <w:szCs w:val="24"/>
    </w:rPr>
  </w:style>
  <w:style w:type="paragraph" w:customStyle="1" w:styleId="CharCharCharCharCharChar1CharCharChar1">
    <w:name w:val="Char Char Char Char Char Char1 Char Char Char1"/>
    <w:basedOn w:val="a"/>
    <w:rsid w:val="006F01A8"/>
    <w:rPr>
      <w:szCs w:val="24"/>
    </w:rPr>
  </w:style>
  <w:style w:type="paragraph" w:customStyle="1" w:styleId="CharCharCharCharCharCharCharCharCharChar">
    <w:name w:val="Char Char Char Char Char Char Char Char Char Char"/>
    <w:basedOn w:val="a"/>
    <w:rsid w:val="006F01A8"/>
  </w:style>
  <w:style w:type="paragraph" w:customStyle="1" w:styleId="CharChar2CharChar">
    <w:name w:val="Char Char2 Char Char"/>
    <w:basedOn w:val="af2"/>
    <w:rsid w:val="006F01A8"/>
    <w:rPr>
      <w:rFonts w:ascii="Tahoma" w:hAnsi="Tahoma"/>
      <w:sz w:val="24"/>
      <w:szCs w:val="24"/>
    </w:rPr>
  </w:style>
  <w:style w:type="paragraph" w:customStyle="1" w:styleId="15">
    <w:name w:val="1"/>
    <w:basedOn w:val="a"/>
    <w:next w:val="a"/>
    <w:rsid w:val="006F01A8"/>
    <w:rPr>
      <w:szCs w:val="24"/>
    </w:rPr>
  </w:style>
  <w:style w:type="paragraph" w:customStyle="1" w:styleId="p0">
    <w:name w:val="p0"/>
    <w:basedOn w:val="a"/>
    <w:rsid w:val="006F01A8"/>
    <w:pPr>
      <w:widowControl/>
    </w:pPr>
    <w:rPr>
      <w:kern w:val="0"/>
      <w:szCs w:val="21"/>
    </w:rPr>
  </w:style>
  <w:style w:type="paragraph" w:customStyle="1" w:styleId="2TimesNewRoman5020">
    <w:name w:val="样式 标题 2 + Times New Roman 四号 非加粗 段前: 5 磅 段后: 0 磅 行距: 固定值 20..."/>
    <w:basedOn w:val="2"/>
    <w:rsid w:val="006F01A8"/>
    <w:pPr>
      <w:spacing w:before="100" w:after="0" w:line="400" w:lineRule="exact"/>
    </w:pPr>
    <w:rPr>
      <w:rFonts w:ascii="Times New Roman" w:hAnsi="Times New Roman" w:cs="宋体"/>
      <w:b/>
      <w:bCs w:val="0"/>
      <w:sz w:val="28"/>
      <w:szCs w:val="20"/>
    </w:rPr>
  </w:style>
  <w:style w:type="paragraph" w:customStyle="1" w:styleId="CharCharCharCharCharCharCharCharChar">
    <w:name w:val="Char Char Char Char Char Char Char Char Char"/>
    <w:basedOn w:val="a"/>
    <w:rsid w:val="006F01A8"/>
    <w:rPr>
      <w:szCs w:val="24"/>
    </w:rPr>
  </w:style>
  <w:style w:type="paragraph" w:customStyle="1" w:styleId="ParaCharCharCharCharCharCharCharCharChar1CharCharCharCharCharCharChar">
    <w:name w:val="默认段落字体 Para Char Char Char Char Char Char Char Char Char1 Char Char Char Char Char Char Char"/>
    <w:basedOn w:val="af2"/>
    <w:rsid w:val="006F01A8"/>
    <w:rPr>
      <w:rFonts w:ascii="Tahoma" w:hAnsi="Tahoma"/>
      <w:sz w:val="24"/>
      <w:szCs w:val="24"/>
    </w:rPr>
  </w:style>
  <w:style w:type="paragraph" w:customStyle="1" w:styleId="CharChar2">
    <w:name w:val="Char Char2"/>
    <w:basedOn w:val="af2"/>
    <w:rsid w:val="006F01A8"/>
    <w:rPr>
      <w:rFonts w:ascii="Tahoma" w:hAnsi="Tahoma"/>
      <w:sz w:val="24"/>
      <w:szCs w:val="24"/>
    </w:rPr>
  </w:style>
  <w:style w:type="paragraph" w:customStyle="1" w:styleId="CharCharCharCharCharChar1CharCharCharCharCharCharCharCharCharCharCharCharCharCharCharCharCharCharCharCharCharCharCharChar">
    <w:name w:val="Char Char Char Char Char Char1 Char Char Char Char Char Char Char Char Char Char Char Char Char Char Char Char Char Char Char Char Char Char Char Char"/>
    <w:basedOn w:val="a"/>
    <w:rsid w:val="006F01A8"/>
    <w:rPr>
      <w:szCs w:val="24"/>
    </w:rPr>
  </w:style>
  <w:style w:type="paragraph" w:customStyle="1" w:styleId="CharCharCharCharCharChar1CharCharCharCharCharCharCharCharCharCharCharCharChar1">
    <w:name w:val="Char Char Char Char Char Char1 Char Char Char Char Char Char Char Char Char Char Char Char Char1"/>
    <w:basedOn w:val="a"/>
    <w:rsid w:val="006F01A8"/>
    <w:rPr>
      <w:szCs w:val="24"/>
    </w:rPr>
  </w:style>
  <w:style w:type="paragraph" w:customStyle="1" w:styleId="Address">
    <w:name w:val="Address"/>
    <w:basedOn w:val="a"/>
    <w:next w:val="a"/>
    <w:rsid w:val="006F01A8"/>
    <w:pPr>
      <w:autoSpaceDE w:val="0"/>
      <w:autoSpaceDN w:val="0"/>
      <w:adjustRightInd w:val="0"/>
      <w:jc w:val="left"/>
    </w:pPr>
    <w:rPr>
      <w:i/>
      <w:kern w:val="0"/>
      <w:sz w:val="24"/>
    </w:rPr>
  </w:style>
  <w:style w:type="table" w:styleId="affc">
    <w:name w:val="Table Grid"/>
    <w:basedOn w:val="a3"/>
    <w:uiPriority w:val="99"/>
    <w:qFormat/>
    <w:rsid w:val="006F01A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
    <w:basedOn w:val="a3"/>
    <w:uiPriority w:val="59"/>
    <w:rsid w:val="006F01A8"/>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1">
    <w:name w:val="标题 1 Char1"/>
    <w:qFormat/>
    <w:rsid w:val="006F01A8"/>
    <w:rPr>
      <w:rFonts w:ascii="Times New Roman" w:eastAsia="宋体" w:hAnsi="Times New Roman" w:cs="Times New Roman"/>
      <w:b/>
      <w:bCs/>
      <w:kern w:val="44"/>
      <w:sz w:val="32"/>
      <w:szCs w:val="44"/>
    </w:rPr>
  </w:style>
  <w:style w:type="paragraph" w:customStyle="1" w:styleId="B1">
    <w:name w:val="B1"/>
    <w:basedOn w:val="a"/>
    <w:qFormat/>
    <w:rsid w:val="006F01A8"/>
    <w:pPr>
      <w:tabs>
        <w:tab w:val="num" w:pos="312"/>
        <w:tab w:val="left" w:pos="1418"/>
      </w:tabs>
      <w:adjustRightInd w:val="0"/>
      <w:spacing w:before="156"/>
      <w:ind w:left="1418" w:hanging="1418"/>
      <w:outlineLvl w:val="0"/>
    </w:pPr>
    <w:rPr>
      <w:rFonts w:ascii="Arial Narrow" w:eastAsia="仿宋" w:hAnsi="Arial Narrow"/>
      <w:b/>
      <w:sz w:val="28"/>
    </w:rPr>
  </w:style>
  <w:style w:type="paragraph" w:customStyle="1" w:styleId="TableParagraph">
    <w:name w:val="Table Paragraph"/>
    <w:basedOn w:val="a"/>
    <w:uiPriority w:val="1"/>
    <w:qFormat/>
    <w:rsid w:val="006F01A8"/>
    <w:pPr>
      <w:autoSpaceDE w:val="0"/>
      <w:autoSpaceDN w:val="0"/>
      <w:adjustRightInd w:val="0"/>
      <w:jc w:val="left"/>
    </w:pPr>
    <w:rPr>
      <w:rFonts w:ascii="宋体" w:cs="宋体"/>
      <w:kern w:val="0"/>
      <w:sz w:val="24"/>
      <w:szCs w:val="24"/>
    </w:rPr>
  </w:style>
  <w:style w:type="paragraph" w:styleId="affd">
    <w:name w:val="Body Text First Indent"/>
    <w:basedOn w:val="a0"/>
    <w:link w:val="Charf1"/>
    <w:rsid w:val="006F01A8"/>
    <w:pPr>
      <w:spacing w:after="120"/>
      <w:ind w:firstLineChars="100" w:firstLine="420"/>
    </w:pPr>
    <w:rPr>
      <w:rFonts w:ascii="Times New Roman" w:hAnsi="Times New Roman" w:cs="Times New Roman"/>
      <w:sz w:val="21"/>
      <w:szCs w:val="20"/>
    </w:rPr>
  </w:style>
  <w:style w:type="character" w:customStyle="1" w:styleId="Charf1">
    <w:name w:val="正文首行缩进 Char"/>
    <w:basedOn w:val="Char"/>
    <w:link w:val="affd"/>
    <w:rsid w:val="006F01A8"/>
    <w:rPr>
      <w:rFonts w:ascii="Times New Roman" w:hAnsi="Times New Roman" w:cs="Times New Roman"/>
      <w:szCs w:val="20"/>
    </w:rPr>
  </w:style>
  <w:style w:type="paragraph" w:customStyle="1" w:styleId="affe">
    <w:name w:val="__正文"/>
    <w:autoRedefine/>
    <w:qFormat/>
    <w:rsid w:val="006F01A8"/>
    <w:pPr>
      <w:spacing w:line="360" w:lineRule="auto"/>
      <w:ind w:firstLineChars="200" w:firstLine="200"/>
    </w:pPr>
    <w:rPr>
      <w:rFonts w:eastAsia="微软雅黑"/>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4187</Words>
  <Characters>23868</Characters>
  <Application>Microsoft Office Word</Application>
  <DocSecurity>0</DocSecurity>
  <Lines>198</Lines>
  <Paragraphs>55</Paragraphs>
  <ScaleCrop>false</ScaleCrop>
  <Company>Microsoft</Company>
  <LinksUpToDate>false</LinksUpToDate>
  <CharactersWithSpaces>28000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2024-11-18T02:49:00Z</dcterms:created>
  <dcterms:modified xsi:type="dcterms:W3CDTF">2024-11-18T02:56:00Z</dcterms:modified>
</cp:coreProperties>
</file>